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253"/>
        <w:gridCol w:w="4820"/>
      </w:tblGrid>
      <w:tr w:rsidR="008A4665">
        <w:trPr>
          <w:trHeight w:hRule="exact" w:val="960"/>
        </w:trPr>
        <w:tc>
          <w:tcPr>
            <w:tcW w:w="4253" w:type="dxa"/>
            <w:tcBorders>
              <w:top w:val="nil"/>
              <w:left w:val="nil"/>
              <w:bottom w:val="nil"/>
              <w:right w:val="nil"/>
            </w:tcBorders>
          </w:tcPr>
          <w:p w:rsidR="008A4665" w:rsidRDefault="008A4665">
            <w:pPr>
              <w:rPr>
                <w:b/>
                <w:bCs/>
                <w:sz w:val="52"/>
                <w:szCs w:val="52"/>
              </w:rPr>
            </w:pPr>
            <w:r>
              <w:rPr>
                <w:b/>
                <w:bCs/>
                <w:sz w:val="52"/>
                <w:szCs w:val="52"/>
              </w:rPr>
              <w:t>Anmeldung</w:t>
            </w:r>
          </w:p>
          <w:p w:rsidR="008A4665" w:rsidRDefault="008A4665">
            <w:pPr>
              <w:rPr>
                <w:sz w:val="16"/>
                <w:szCs w:val="16"/>
              </w:rPr>
            </w:pPr>
            <w:r>
              <w:rPr>
                <w:sz w:val="16"/>
                <w:szCs w:val="16"/>
              </w:rPr>
              <w:t>(Selbstzahler/innen)</w:t>
            </w:r>
          </w:p>
        </w:tc>
        <w:tc>
          <w:tcPr>
            <w:tcW w:w="4820" w:type="dxa"/>
            <w:tcBorders>
              <w:top w:val="nil"/>
              <w:left w:val="nil"/>
              <w:bottom w:val="nil"/>
              <w:right w:val="nil"/>
            </w:tcBorders>
          </w:tcPr>
          <w:p w:rsidR="008A4665" w:rsidRDefault="008A4665">
            <w:r w:rsidRPr="001F0ED7">
              <w:rPr>
                <w:noProof/>
              </w:rPr>
              <w:t>DAA Deutsche Angestellten-Akademie GmbH</w:t>
            </w:r>
          </w:p>
          <w:p w:rsidR="008A4665" w:rsidRDefault="008A4665">
            <w:r w:rsidRPr="001F0ED7">
              <w:rPr>
                <w:noProof/>
              </w:rPr>
              <w:t>Fachschule für Sozialpädagogik - Ersatzschule</w:t>
            </w:r>
          </w:p>
          <w:p w:rsidR="008A4665" w:rsidRDefault="008A4665">
            <w:r w:rsidRPr="001F0ED7">
              <w:rPr>
                <w:noProof/>
              </w:rPr>
              <w:t>Buckower Damm 114</w:t>
            </w:r>
          </w:p>
          <w:p w:rsidR="008A4665" w:rsidRDefault="008A4665">
            <w:r w:rsidRPr="001F0ED7">
              <w:rPr>
                <w:noProof/>
              </w:rPr>
              <w:t>12349</w:t>
            </w:r>
            <w:r>
              <w:t xml:space="preserve"> </w:t>
            </w:r>
            <w:r w:rsidRPr="001F0ED7">
              <w:rPr>
                <w:noProof/>
              </w:rPr>
              <w:t>Berlin</w:t>
            </w:r>
          </w:p>
        </w:tc>
      </w:tr>
    </w:tbl>
    <w:p w:rsidR="008A4665" w:rsidRDefault="008A4665">
      <w:pPr>
        <w:spacing w:before="120"/>
      </w:pPr>
      <w:r>
        <w:t>Füllen Sie die Anmeldung bitte vollständig aus und schreiben Sie gut lesbar (Blockbuchstaben).</w:t>
      </w:r>
      <w:r w:rsidRPr="0054583F">
        <w:rPr>
          <w:b/>
          <w:bCs/>
        </w:rPr>
        <w:t xml:space="preserve"> </w:t>
      </w:r>
    </w:p>
    <w:tbl>
      <w:tblPr>
        <w:tblW w:w="0" w:type="auto"/>
        <w:tblLayout w:type="fixed"/>
        <w:tblCellMar>
          <w:left w:w="70" w:type="dxa"/>
          <w:right w:w="70" w:type="dxa"/>
        </w:tblCellMar>
        <w:tblLook w:val="0000" w:firstRow="0" w:lastRow="0" w:firstColumn="0" w:lastColumn="0" w:noHBand="0" w:noVBand="0"/>
      </w:tblPr>
      <w:tblGrid>
        <w:gridCol w:w="1985"/>
        <w:gridCol w:w="2268"/>
        <w:gridCol w:w="1418"/>
        <w:gridCol w:w="2268"/>
        <w:gridCol w:w="1701"/>
        <w:gridCol w:w="1134"/>
      </w:tblGrid>
      <w:tr w:rsidR="008A4665">
        <w:trPr>
          <w:trHeight w:hRule="exact" w:val="160"/>
        </w:trPr>
        <w:tc>
          <w:tcPr>
            <w:tcW w:w="1985" w:type="dxa"/>
            <w:tcBorders>
              <w:top w:val="single" w:sz="4" w:space="0" w:color="auto"/>
              <w:left w:val="single" w:sz="4" w:space="0" w:color="auto"/>
              <w:bottom w:val="nil"/>
              <w:right w:val="nil"/>
            </w:tcBorders>
          </w:tcPr>
          <w:p w:rsidR="008A4665" w:rsidRDefault="008A4665"/>
        </w:tc>
        <w:tc>
          <w:tcPr>
            <w:tcW w:w="2268" w:type="dxa"/>
            <w:tcBorders>
              <w:top w:val="single" w:sz="4" w:space="0" w:color="auto"/>
              <w:left w:val="nil"/>
              <w:bottom w:val="nil"/>
              <w:right w:val="nil"/>
            </w:tcBorders>
          </w:tcPr>
          <w:p w:rsidR="008A4665" w:rsidRDefault="008A4665"/>
        </w:tc>
        <w:tc>
          <w:tcPr>
            <w:tcW w:w="1418" w:type="dxa"/>
            <w:tcBorders>
              <w:top w:val="single" w:sz="4" w:space="0" w:color="auto"/>
              <w:left w:val="nil"/>
              <w:bottom w:val="nil"/>
              <w:right w:val="nil"/>
            </w:tcBorders>
          </w:tcPr>
          <w:p w:rsidR="008A4665" w:rsidRDefault="008A4665"/>
        </w:tc>
        <w:tc>
          <w:tcPr>
            <w:tcW w:w="5103" w:type="dxa"/>
            <w:gridSpan w:val="3"/>
            <w:tcBorders>
              <w:top w:val="single" w:sz="4" w:space="0" w:color="auto"/>
              <w:left w:val="nil"/>
              <w:bottom w:val="nil"/>
              <w:right w:val="single" w:sz="4" w:space="0" w:color="auto"/>
            </w:tcBorders>
          </w:tcPr>
          <w:p w:rsidR="008A4665" w:rsidRDefault="008A4665">
            <w:pPr>
              <w:pStyle w:val="Kopfzeile"/>
              <w:tabs>
                <w:tab w:val="clear" w:pos="4536"/>
                <w:tab w:val="clear" w:pos="9072"/>
              </w:tabs>
            </w:pPr>
          </w:p>
        </w:tc>
      </w:tr>
      <w:tr w:rsidR="008A4665">
        <w:trPr>
          <w:trHeight w:hRule="exact" w:val="240"/>
        </w:trPr>
        <w:tc>
          <w:tcPr>
            <w:tcW w:w="1985" w:type="dxa"/>
            <w:tcBorders>
              <w:top w:val="nil"/>
              <w:left w:val="single" w:sz="4" w:space="0" w:color="auto"/>
              <w:bottom w:val="nil"/>
              <w:right w:val="nil"/>
            </w:tcBorders>
          </w:tcPr>
          <w:p w:rsidR="008A4665" w:rsidRDefault="008A4665">
            <w:r>
              <w:t>Lehrgangs-Nr.</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r w:rsidRPr="001F0ED7">
              <w:rPr>
                <w:b/>
                <w:bCs/>
                <w:noProof/>
              </w:rPr>
              <w:t>01140730001</w:t>
            </w:r>
          </w:p>
        </w:tc>
        <w:tc>
          <w:tcPr>
            <w:tcW w:w="1418" w:type="dxa"/>
            <w:tcBorders>
              <w:top w:val="nil"/>
              <w:left w:val="nil"/>
              <w:bottom w:val="nil"/>
              <w:right w:val="nil"/>
            </w:tcBorders>
          </w:tcPr>
          <w:p w:rsidR="008A4665" w:rsidRDefault="008A4665">
            <w:r>
              <w:t>Ort</w:t>
            </w:r>
          </w:p>
        </w:tc>
        <w:tc>
          <w:tcPr>
            <w:tcW w:w="5103" w:type="dxa"/>
            <w:gridSpan w:val="3"/>
            <w:tcBorders>
              <w:top w:val="nil"/>
              <w:left w:val="single" w:sz="4" w:space="0" w:color="auto"/>
              <w:bottom w:val="single" w:sz="4" w:space="0" w:color="auto"/>
              <w:right w:val="single" w:sz="4" w:space="0" w:color="auto"/>
            </w:tcBorders>
          </w:tcPr>
          <w:p w:rsidR="008A4665" w:rsidRDefault="008A4665">
            <w:pPr>
              <w:pStyle w:val="Kopfzeile"/>
              <w:tabs>
                <w:tab w:val="clear" w:pos="4536"/>
                <w:tab w:val="clear" w:pos="9072"/>
              </w:tabs>
              <w:rPr>
                <w:b/>
                <w:bCs/>
              </w:rPr>
            </w:pPr>
            <w:r w:rsidRPr="001F0ED7">
              <w:rPr>
                <w:b/>
                <w:bCs/>
                <w:noProof/>
              </w:rPr>
              <w:t>Berlin</w:t>
            </w: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pPr>
              <w:pStyle w:val="Kopfzeile"/>
              <w:tabs>
                <w:tab w:val="clear" w:pos="4536"/>
                <w:tab w:val="clear" w:pos="9072"/>
              </w:tabs>
            </w:pPr>
          </w:p>
        </w:tc>
      </w:tr>
      <w:tr w:rsidR="008A4665">
        <w:trPr>
          <w:trHeight w:val="240"/>
        </w:trPr>
        <w:tc>
          <w:tcPr>
            <w:tcW w:w="1985" w:type="dxa"/>
            <w:tcBorders>
              <w:top w:val="nil"/>
              <w:left w:val="single" w:sz="4" w:space="0" w:color="auto"/>
              <w:bottom w:val="nil"/>
              <w:right w:val="nil"/>
            </w:tcBorders>
          </w:tcPr>
          <w:p w:rsidR="008A4665" w:rsidRDefault="008A4665">
            <w:r>
              <w:t>Lehrgang</w:t>
            </w:r>
          </w:p>
        </w:tc>
        <w:tc>
          <w:tcPr>
            <w:tcW w:w="8789" w:type="dxa"/>
            <w:gridSpan w:val="5"/>
            <w:tcBorders>
              <w:top w:val="nil"/>
              <w:left w:val="single" w:sz="4" w:space="0" w:color="auto"/>
              <w:bottom w:val="single" w:sz="4" w:space="0" w:color="auto"/>
              <w:right w:val="single" w:sz="4" w:space="0" w:color="auto"/>
            </w:tcBorders>
          </w:tcPr>
          <w:p w:rsidR="008A4665" w:rsidRDefault="008A4665">
            <w:pPr>
              <w:rPr>
                <w:b/>
                <w:bCs/>
              </w:rPr>
            </w:pPr>
            <w:r w:rsidRPr="001F0ED7">
              <w:rPr>
                <w:b/>
                <w:bCs/>
                <w:noProof/>
              </w:rPr>
              <w:t>Praxismentor*in für angehende Erzieher*innen</w:t>
            </w:r>
            <w:r>
              <w:rPr>
                <w:b/>
                <w:bCs/>
              </w:rPr>
              <w:t xml:space="preserve"> </w:t>
            </w:r>
          </w:p>
          <w:p w:rsidR="008A4665" w:rsidRDefault="008A4665">
            <w:pPr>
              <w:rPr>
                <w:b/>
                <w:bCs/>
              </w:rPr>
            </w:pPr>
            <w:r w:rsidRPr="001F0ED7">
              <w:rPr>
                <w:b/>
                <w:bCs/>
                <w:noProof/>
              </w:rPr>
              <w:t>b-pra04</w:t>
            </w:r>
          </w:p>
        </w:tc>
      </w:tr>
      <w:tr w:rsidR="008A4665">
        <w:trPr>
          <w:cantSplit/>
          <w:trHeight w:hRule="exact" w:val="240"/>
        </w:trPr>
        <w:tc>
          <w:tcPr>
            <w:tcW w:w="1985" w:type="dxa"/>
            <w:tcBorders>
              <w:top w:val="nil"/>
              <w:left w:val="single" w:sz="4" w:space="0" w:color="auto"/>
              <w:bottom w:val="nil"/>
              <w:right w:val="nil"/>
            </w:tcBorders>
          </w:tcPr>
          <w:p w:rsidR="008A4665" w:rsidRDefault="008A4665"/>
        </w:tc>
        <w:tc>
          <w:tcPr>
            <w:tcW w:w="8789" w:type="dxa"/>
            <w:gridSpan w:val="5"/>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Beginn</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r w:rsidRPr="001F0ED7">
              <w:rPr>
                <w:b/>
                <w:bCs/>
                <w:noProof/>
              </w:rPr>
              <w:t>13.09.2024</w:t>
            </w:r>
          </w:p>
        </w:tc>
        <w:tc>
          <w:tcPr>
            <w:tcW w:w="1418" w:type="dxa"/>
            <w:tcBorders>
              <w:top w:val="nil"/>
              <w:left w:val="nil"/>
              <w:bottom w:val="nil"/>
              <w:right w:val="nil"/>
            </w:tcBorders>
          </w:tcPr>
          <w:p w:rsidR="008A4665" w:rsidRDefault="008A4665">
            <w:r>
              <w:t>Ende</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r w:rsidRPr="001F0ED7">
              <w:rPr>
                <w:b/>
                <w:bCs/>
                <w:noProof/>
              </w:rPr>
              <w:t>11.10.2024</w:t>
            </w:r>
          </w:p>
        </w:tc>
        <w:tc>
          <w:tcPr>
            <w:tcW w:w="1701" w:type="dxa"/>
            <w:tcBorders>
              <w:top w:val="nil"/>
              <w:left w:val="nil"/>
              <w:bottom w:val="nil"/>
              <w:right w:val="nil"/>
            </w:tcBorders>
          </w:tcPr>
          <w:p w:rsidR="008A4665" w:rsidRDefault="008A4665">
            <w:r>
              <w:t>Mindest-TN-Zahl</w:t>
            </w:r>
          </w:p>
        </w:tc>
        <w:tc>
          <w:tcPr>
            <w:tcW w:w="1134" w:type="dxa"/>
            <w:tcBorders>
              <w:top w:val="nil"/>
              <w:left w:val="single" w:sz="4" w:space="0" w:color="auto"/>
              <w:bottom w:val="single" w:sz="4" w:space="0" w:color="auto"/>
              <w:right w:val="single" w:sz="4" w:space="0" w:color="auto"/>
            </w:tcBorders>
          </w:tcPr>
          <w:p w:rsidR="008A4665" w:rsidRDefault="00F479E0">
            <w:pPr>
              <w:rPr>
                <w:b/>
                <w:bCs/>
              </w:rPr>
            </w:pPr>
            <w:r>
              <w:rPr>
                <w:b/>
                <w:bCs/>
              </w:rPr>
              <w:t>6</w:t>
            </w:r>
            <w:bookmarkStart w:id="0" w:name="_GoBack"/>
            <w:bookmarkEnd w:id="0"/>
          </w:p>
        </w:tc>
      </w:tr>
      <w:tr w:rsidR="008A4665">
        <w:trPr>
          <w:trHeight w:hRule="exact" w:val="16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tc>
        <w:tc>
          <w:tcPr>
            <w:tcW w:w="1701" w:type="dxa"/>
            <w:tcBorders>
              <w:top w:val="nil"/>
              <w:left w:val="nil"/>
              <w:bottom w:val="nil"/>
              <w:right w:val="nil"/>
            </w:tcBorders>
          </w:tcPr>
          <w:p w:rsidR="008A4665" w:rsidRDefault="008A4665"/>
        </w:tc>
        <w:tc>
          <w:tcPr>
            <w:tcW w:w="1134" w:type="dxa"/>
            <w:tcBorders>
              <w:top w:val="nil"/>
              <w:left w:val="nil"/>
              <w:bottom w:val="nil"/>
              <w:right w:val="single" w:sz="4" w:space="0" w:color="auto"/>
            </w:tcBorders>
          </w:tcPr>
          <w:p w:rsidR="008A4665" w:rsidRDefault="008A4665"/>
        </w:tc>
      </w:tr>
      <w:tr w:rsidR="008A4665">
        <w:trPr>
          <w:trHeight w:hRule="exact" w:val="160"/>
        </w:trPr>
        <w:tc>
          <w:tcPr>
            <w:tcW w:w="1985" w:type="dxa"/>
            <w:tcBorders>
              <w:top w:val="single" w:sz="4" w:space="0" w:color="auto"/>
              <w:left w:val="single" w:sz="4" w:space="0" w:color="auto"/>
              <w:bottom w:val="nil"/>
              <w:right w:val="nil"/>
            </w:tcBorders>
          </w:tcPr>
          <w:p w:rsidR="008A4665" w:rsidRDefault="008A4665"/>
        </w:tc>
        <w:tc>
          <w:tcPr>
            <w:tcW w:w="2268" w:type="dxa"/>
            <w:tcBorders>
              <w:top w:val="single" w:sz="4" w:space="0" w:color="auto"/>
              <w:left w:val="nil"/>
              <w:bottom w:val="nil"/>
              <w:right w:val="nil"/>
            </w:tcBorders>
          </w:tcPr>
          <w:p w:rsidR="008A4665" w:rsidRDefault="008A4665"/>
        </w:tc>
        <w:tc>
          <w:tcPr>
            <w:tcW w:w="1418" w:type="dxa"/>
            <w:tcBorders>
              <w:top w:val="single" w:sz="4" w:space="0" w:color="auto"/>
              <w:left w:val="nil"/>
              <w:bottom w:val="nil"/>
              <w:right w:val="nil"/>
            </w:tcBorders>
          </w:tcPr>
          <w:p w:rsidR="008A4665" w:rsidRDefault="008A4665"/>
        </w:tc>
        <w:tc>
          <w:tcPr>
            <w:tcW w:w="2268" w:type="dxa"/>
            <w:tcBorders>
              <w:top w:val="single" w:sz="4" w:space="0" w:color="auto"/>
              <w:left w:val="nil"/>
              <w:bottom w:val="nil"/>
              <w:right w:val="nil"/>
            </w:tcBorders>
          </w:tcPr>
          <w:p w:rsidR="008A4665" w:rsidRDefault="008A4665"/>
        </w:tc>
        <w:tc>
          <w:tcPr>
            <w:tcW w:w="2835" w:type="dxa"/>
            <w:gridSpan w:val="2"/>
            <w:tcBorders>
              <w:top w:val="single" w:sz="4" w:space="0" w:color="auto"/>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Lehrgangsgebühr</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r>
              <w:rPr>
                <w:b/>
                <w:noProof/>
              </w:rPr>
              <w:t xml:space="preserve"> 349,00</w:t>
            </w: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pPr>
              <w:tabs>
                <w:tab w:val="decimal" w:pos="1417"/>
              </w:tabs>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Anmeldegebühr</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pPr>
              <w:tabs>
                <w:tab w:val="decimal" w:pos="1417"/>
              </w:tabs>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Lehr-/Lernmittel</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pPr>
              <w:tabs>
                <w:tab w:val="decimal" w:pos="1417"/>
              </w:tabs>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Prüfungsgebühr</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pPr>
              <w:pStyle w:val="Kopfzeile"/>
              <w:tabs>
                <w:tab w:val="clear" w:pos="4536"/>
                <w:tab w:val="clear" w:pos="9072"/>
              </w:tabs>
            </w:pPr>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pPr>
              <w:pStyle w:val="Kopfzeile"/>
              <w:tabs>
                <w:tab w:val="clear" w:pos="4536"/>
                <w:tab w:val="clear" w:pos="9072"/>
              </w:tabs>
            </w:pPr>
          </w:p>
        </w:tc>
        <w:tc>
          <w:tcPr>
            <w:tcW w:w="2268" w:type="dxa"/>
            <w:tcBorders>
              <w:top w:val="nil"/>
              <w:left w:val="nil"/>
              <w:bottom w:val="nil"/>
              <w:right w:val="nil"/>
            </w:tcBorders>
          </w:tcPr>
          <w:p w:rsidR="008A4665" w:rsidRDefault="008A4665">
            <w:pPr>
              <w:tabs>
                <w:tab w:val="decimal" w:pos="1417"/>
              </w:tabs>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Sonstige Gebühren</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pPr>
              <w:tabs>
                <w:tab w:val="decimal" w:pos="1417"/>
              </w:tabs>
            </w:pPr>
          </w:p>
        </w:tc>
        <w:tc>
          <w:tcPr>
            <w:tcW w:w="2835" w:type="dxa"/>
            <w:gridSpan w:val="2"/>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Gesamtgebühr</w:t>
            </w:r>
          </w:p>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EUR</w:t>
            </w:r>
          </w:p>
        </w:tc>
        <w:tc>
          <w:tcPr>
            <w:tcW w:w="2268" w:type="dxa"/>
            <w:tcBorders>
              <w:top w:val="nil"/>
              <w:left w:val="single" w:sz="4" w:space="0" w:color="auto"/>
              <w:bottom w:val="single" w:sz="4" w:space="0" w:color="auto"/>
              <w:right w:val="single" w:sz="4" w:space="0" w:color="auto"/>
            </w:tcBorders>
          </w:tcPr>
          <w:p w:rsidR="008A4665" w:rsidRDefault="008A4665">
            <w:pPr>
              <w:tabs>
                <w:tab w:val="decimal" w:pos="1417"/>
              </w:tabs>
              <w:rPr>
                <w:b/>
                <w:bCs/>
              </w:rPr>
            </w:pPr>
            <w:r>
              <w:rPr>
                <w:b/>
                <w:noProof/>
              </w:rPr>
              <w:t xml:space="preserve"> 349,00</w:t>
            </w:r>
          </w:p>
        </w:tc>
        <w:tc>
          <w:tcPr>
            <w:tcW w:w="2835" w:type="dxa"/>
            <w:gridSpan w:val="2"/>
            <w:tcBorders>
              <w:top w:val="nil"/>
              <w:left w:val="nil"/>
              <w:bottom w:val="nil"/>
              <w:right w:val="single" w:sz="4" w:space="0" w:color="auto"/>
            </w:tcBorders>
          </w:tcPr>
          <w:p w:rsidR="008A4665" w:rsidRDefault="008A4665"/>
        </w:tc>
      </w:tr>
      <w:tr w:rsidR="008A4665">
        <w:trPr>
          <w:trHeight w:hRule="exact" w:val="16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2268" w:type="dxa"/>
            <w:tcBorders>
              <w:top w:val="nil"/>
              <w:left w:val="nil"/>
              <w:bottom w:val="nil"/>
              <w:right w:val="nil"/>
            </w:tcBorders>
          </w:tcPr>
          <w:p w:rsidR="008A4665" w:rsidRDefault="008A4665"/>
        </w:tc>
        <w:tc>
          <w:tcPr>
            <w:tcW w:w="2835" w:type="dxa"/>
            <w:gridSpan w:val="2"/>
            <w:tcBorders>
              <w:top w:val="nil"/>
              <w:left w:val="nil"/>
              <w:bottom w:val="nil"/>
              <w:right w:val="single" w:sz="4" w:space="0" w:color="auto"/>
            </w:tcBorders>
          </w:tcPr>
          <w:p w:rsidR="008A4665" w:rsidRDefault="008A4665"/>
        </w:tc>
      </w:tr>
      <w:tr w:rsidR="008A4665">
        <w:trPr>
          <w:trHeight w:hRule="exact" w:val="160"/>
        </w:trPr>
        <w:tc>
          <w:tcPr>
            <w:tcW w:w="1985" w:type="dxa"/>
            <w:tcBorders>
              <w:top w:val="single" w:sz="4" w:space="0" w:color="auto"/>
              <w:left w:val="single" w:sz="4" w:space="0" w:color="auto"/>
              <w:bottom w:val="nil"/>
              <w:right w:val="nil"/>
            </w:tcBorders>
          </w:tcPr>
          <w:p w:rsidR="008A4665" w:rsidRDefault="008A4665"/>
        </w:tc>
        <w:tc>
          <w:tcPr>
            <w:tcW w:w="2268" w:type="dxa"/>
            <w:tcBorders>
              <w:top w:val="single" w:sz="4" w:space="0" w:color="auto"/>
              <w:left w:val="nil"/>
              <w:bottom w:val="nil"/>
              <w:right w:val="nil"/>
            </w:tcBorders>
          </w:tcPr>
          <w:p w:rsidR="008A4665" w:rsidRDefault="008A4665"/>
        </w:tc>
        <w:tc>
          <w:tcPr>
            <w:tcW w:w="1418" w:type="dxa"/>
            <w:tcBorders>
              <w:top w:val="single" w:sz="4" w:space="0" w:color="auto"/>
              <w:left w:val="nil"/>
              <w:bottom w:val="nil"/>
              <w:right w:val="nil"/>
            </w:tcBorders>
          </w:tcPr>
          <w:p w:rsidR="008A4665" w:rsidRDefault="008A4665"/>
        </w:tc>
        <w:tc>
          <w:tcPr>
            <w:tcW w:w="5103" w:type="dxa"/>
            <w:gridSpan w:val="3"/>
            <w:tcBorders>
              <w:top w:val="single" w:sz="4" w:space="0" w:color="auto"/>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Anrede</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p>
        </w:tc>
        <w:tc>
          <w:tcPr>
            <w:tcW w:w="1418" w:type="dxa"/>
            <w:tcBorders>
              <w:top w:val="nil"/>
              <w:left w:val="nil"/>
              <w:bottom w:val="nil"/>
              <w:right w:val="nil"/>
            </w:tcBorders>
          </w:tcPr>
          <w:p w:rsidR="008A4665" w:rsidRDefault="008A4665">
            <w:r>
              <w:t>Titel</w:t>
            </w:r>
          </w:p>
        </w:tc>
        <w:tc>
          <w:tcPr>
            <w:tcW w:w="5103" w:type="dxa"/>
            <w:gridSpan w:val="3"/>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val="240"/>
        </w:trPr>
        <w:tc>
          <w:tcPr>
            <w:tcW w:w="1985" w:type="dxa"/>
            <w:tcBorders>
              <w:top w:val="nil"/>
              <w:left w:val="single" w:sz="4" w:space="0" w:color="auto"/>
              <w:bottom w:val="nil"/>
              <w:right w:val="nil"/>
            </w:tcBorders>
          </w:tcPr>
          <w:p w:rsidR="008A4665" w:rsidRDefault="008A4665">
            <w:r>
              <w:t>Name, Vorname</w:t>
            </w:r>
          </w:p>
        </w:tc>
        <w:tc>
          <w:tcPr>
            <w:tcW w:w="8789" w:type="dxa"/>
            <w:gridSpan w:val="5"/>
            <w:tcBorders>
              <w:top w:val="nil"/>
              <w:left w:val="single" w:sz="4" w:space="0" w:color="auto"/>
              <w:bottom w:val="single" w:sz="4" w:space="0" w:color="auto"/>
              <w:right w:val="single" w:sz="4" w:space="0" w:color="auto"/>
            </w:tcBorders>
          </w:tcPr>
          <w:p w:rsidR="008A4665" w:rsidRDefault="008A4665">
            <w:pPr>
              <w:pStyle w:val="Kopfzeile"/>
              <w:tabs>
                <w:tab w:val="clear" w:pos="4536"/>
                <w:tab w:val="clear" w:pos="9072"/>
              </w:tabs>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c./o.</w:t>
            </w:r>
          </w:p>
        </w:tc>
        <w:tc>
          <w:tcPr>
            <w:tcW w:w="8789" w:type="dxa"/>
            <w:gridSpan w:val="5"/>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Straße</w:t>
            </w:r>
          </w:p>
        </w:tc>
        <w:tc>
          <w:tcPr>
            <w:tcW w:w="8789" w:type="dxa"/>
            <w:gridSpan w:val="5"/>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val="240"/>
        </w:trPr>
        <w:tc>
          <w:tcPr>
            <w:tcW w:w="1985" w:type="dxa"/>
            <w:tcBorders>
              <w:top w:val="nil"/>
              <w:left w:val="single" w:sz="4" w:space="0" w:color="auto"/>
              <w:bottom w:val="nil"/>
              <w:right w:val="nil"/>
            </w:tcBorders>
          </w:tcPr>
          <w:p w:rsidR="008A4665" w:rsidRDefault="008A4665">
            <w:proofErr w:type="spellStart"/>
            <w:r>
              <w:t>Lknz</w:t>
            </w:r>
            <w:proofErr w:type="spellEnd"/>
            <w:r>
              <w:t>/Postleitzahl</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p>
        </w:tc>
        <w:tc>
          <w:tcPr>
            <w:tcW w:w="1418" w:type="dxa"/>
            <w:tcBorders>
              <w:top w:val="nil"/>
              <w:left w:val="nil"/>
              <w:bottom w:val="nil"/>
              <w:right w:val="nil"/>
            </w:tcBorders>
          </w:tcPr>
          <w:p w:rsidR="008A4665" w:rsidRDefault="008A4665">
            <w:r>
              <w:t>Wohnort</w:t>
            </w:r>
          </w:p>
        </w:tc>
        <w:tc>
          <w:tcPr>
            <w:tcW w:w="5103" w:type="dxa"/>
            <w:gridSpan w:val="3"/>
            <w:tcBorders>
              <w:top w:val="nil"/>
              <w:left w:val="single" w:sz="4" w:space="0" w:color="auto"/>
              <w:bottom w:val="single" w:sz="4" w:space="0" w:color="auto"/>
              <w:right w:val="single" w:sz="4" w:space="0" w:color="auto"/>
            </w:tcBorders>
          </w:tcPr>
          <w:p w:rsidR="008A4665" w:rsidRDefault="008A4665">
            <w:pPr>
              <w:pStyle w:val="Kopfzeile"/>
              <w:tabs>
                <w:tab w:val="clear" w:pos="4536"/>
                <w:tab w:val="clear" w:pos="9072"/>
              </w:tabs>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r>
              <w:t>Geburtsort</w:t>
            </w:r>
          </w:p>
        </w:tc>
        <w:tc>
          <w:tcPr>
            <w:tcW w:w="5103" w:type="dxa"/>
            <w:gridSpan w:val="3"/>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Geburtsdatum</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p>
        </w:tc>
        <w:tc>
          <w:tcPr>
            <w:tcW w:w="1418" w:type="dxa"/>
            <w:tcBorders>
              <w:top w:val="nil"/>
              <w:left w:val="nil"/>
              <w:bottom w:val="nil"/>
              <w:right w:val="nil"/>
            </w:tcBorders>
          </w:tcPr>
          <w:p w:rsidR="008A4665" w:rsidRDefault="008A4665">
            <w:r>
              <w:t>(optional)</w:t>
            </w:r>
          </w:p>
        </w:tc>
        <w:tc>
          <w:tcPr>
            <w:tcW w:w="5103" w:type="dxa"/>
            <w:gridSpan w:val="3"/>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Telefon</w:t>
            </w:r>
          </w:p>
        </w:tc>
        <w:tc>
          <w:tcPr>
            <w:tcW w:w="2268" w:type="dxa"/>
            <w:tcBorders>
              <w:top w:val="nil"/>
              <w:left w:val="single" w:sz="4" w:space="0" w:color="auto"/>
              <w:bottom w:val="single" w:sz="4" w:space="0" w:color="auto"/>
              <w:right w:val="single" w:sz="4" w:space="0" w:color="auto"/>
            </w:tcBorders>
          </w:tcPr>
          <w:p w:rsidR="008A4665" w:rsidRDefault="008A4665">
            <w:pPr>
              <w:rPr>
                <w:b/>
                <w:bCs/>
              </w:rPr>
            </w:pPr>
          </w:p>
        </w:tc>
        <w:tc>
          <w:tcPr>
            <w:tcW w:w="1418" w:type="dxa"/>
            <w:tcBorders>
              <w:top w:val="nil"/>
              <w:left w:val="nil"/>
              <w:bottom w:val="nil"/>
              <w:right w:val="nil"/>
            </w:tcBorders>
          </w:tcPr>
          <w:p w:rsidR="008A4665" w:rsidRDefault="008A4665">
            <w:r>
              <w:t>Mobiltelefon</w:t>
            </w:r>
          </w:p>
        </w:tc>
        <w:tc>
          <w:tcPr>
            <w:tcW w:w="5103" w:type="dxa"/>
            <w:gridSpan w:val="3"/>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trPr>
          <w:trHeight w:hRule="exact" w:val="240"/>
        </w:trPr>
        <w:tc>
          <w:tcPr>
            <w:tcW w:w="1985" w:type="dxa"/>
            <w:tcBorders>
              <w:top w:val="nil"/>
              <w:left w:val="single" w:sz="4" w:space="0" w:color="auto"/>
              <w:bottom w:val="nil"/>
              <w:right w:val="nil"/>
            </w:tcBorders>
          </w:tcPr>
          <w:p w:rsidR="008A4665" w:rsidRDefault="008A4665">
            <w:r>
              <w:t>E-Mail</w:t>
            </w:r>
          </w:p>
        </w:tc>
        <w:tc>
          <w:tcPr>
            <w:tcW w:w="8789" w:type="dxa"/>
            <w:gridSpan w:val="5"/>
            <w:tcBorders>
              <w:top w:val="nil"/>
              <w:left w:val="single" w:sz="4" w:space="0" w:color="auto"/>
              <w:bottom w:val="single" w:sz="4" w:space="0" w:color="auto"/>
              <w:right w:val="single" w:sz="4" w:space="0" w:color="auto"/>
            </w:tcBorders>
          </w:tcPr>
          <w:p w:rsidR="008A4665" w:rsidRDefault="008A4665">
            <w:pPr>
              <w:rPr>
                <w:b/>
                <w:bCs/>
              </w:rPr>
            </w:pPr>
          </w:p>
        </w:tc>
      </w:tr>
      <w:tr w:rsidR="008A4665">
        <w:trPr>
          <w:trHeight w:hRule="exact" w:val="240"/>
        </w:trPr>
        <w:tc>
          <w:tcPr>
            <w:tcW w:w="1985" w:type="dxa"/>
            <w:tcBorders>
              <w:top w:val="nil"/>
              <w:left w:val="single" w:sz="4" w:space="0" w:color="auto"/>
              <w:bottom w:val="nil"/>
              <w:right w:val="nil"/>
            </w:tcBorders>
          </w:tcPr>
          <w:p w:rsidR="008A4665" w:rsidRDefault="008A4665"/>
        </w:tc>
        <w:tc>
          <w:tcPr>
            <w:tcW w:w="2268" w:type="dxa"/>
            <w:tcBorders>
              <w:top w:val="nil"/>
              <w:left w:val="nil"/>
              <w:bottom w:val="nil"/>
              <w:right w:val="nil"/>
            </w:tcBorders>
          </w:tcPr>
          <w:p w:rsidR="008A4665" w:rsidRDefault="008A4665"/>
        </w:tc>
        <w:tc>
          <w:tcPr>
            <w:tcW w:w="1418" w:type="dxa"/>
            <w:tcBorders>
              <w:top w:val="nil"/>
              <w:left w:val="nil"/>
              <w:bottom w:val="nil"/>
              <w:right w:val="nil"/>
            </w:tcBorders>
          </w:tcPr>
          <w:p w:rsidR="008A4665" w:rsidRDefault="008A4665"/>
        </w:tc>
        <w:tc>
          <w:tcPr>
            <w:tcW w:w="5103" w:type="dxa"/>
            <w:gridSpan w:val="3"/>
            <w:tcBorders>
              <w:top w:val="nil"/>
              <w:left w:val="nil"/>
              <w:bottom w:val="nil"/>
              <w:right w:val="single" w:sz="4" w:space="0" w:color="auto"/>
            </w:tcBorders>
          </w:tcPr>
          <w:p w:rsidR="008A4665" w:rsidRDefault="008A4665"/>
        </w:tc>
      </w:tr>
      <w:tr w:rsidR="008A4665" w:rsidTr="008818CA">
        <w:trPr>
          <w:cantSplit/>
          <w:trHeight w:hRule="exact" w:val="1914"/>
        </w:trPr>
        <w:tc>
          <w:tcPr>
            <w:tcW w:w="10774" w:type="dxa"/>
            <w:gridSpan w:val="6"/>
            <w:tcBorders>
              <w:top w:val="nil"/>
              <w:left w:val="single" w:sz="4" w:space="0" w:color="auto"/>
              <w:bottom w:val="single" w:sz="4" w:space="0" w:color="auto"/>
              <w:right w:val="single" w:sz="4" w:space="0" w:color="auto"/>
            </w:tcBorders>
          </w:tcPr>
          <w:p w:rsidR="008A4665" w:rsidRDefault="008A4665" w:rsidP="008A6CB8">
            <w:pPr>
              <w:jc w:val="both"/>
              <w:rPr>
                <w:b/>
                <w:sz w:val="14"/>
                <w:szCs w:val="14"/>
                <w:highlight w:val="yellow"/>
              </w:rPr>
            </w:pPr>
            <w:r w:rsidRPr="00A95050">
              <w:rPr>
                <w:sz w:val="14"/>
                <w:szCs w:val="14"/>
              </w:rPr>
              <w:t xml:space="preserve">Ich bestätige die Richtigkeit der Angaben. Die Allgemeinen Vertragsbedingungen für offene Veranstaltungen wurden mir ausgehändigt und ich erkenne sie an. </w:t>
            </w:r>
            <w:r w:rsidRPr="002F07CD">
              <w:rPr>
                <w:b/>
                <w:bCs/>
                <w:sz w:val="14"/>
                <w:szCs w:val="14"/>
              </w:rPr>
              <w:t>Die Widerrufsbelehrung in den Allgemeinen Vertragsbedingungen habe ich zur Kenntnis genommen</w:t>
            </w:r>
            <w:r w:rsidRPr="002F07CD">
              <w:rPr>
                <w:sz w:val="14"/>
                <w:szCs w:val="14"/>
              </w:rPr>
              <w:t>.</w:t>
            </w:r>
            <w:r w:rsidRPr="00A95050">
              <w:rPr>
                <w:sz w:val="14"/>
                <w:szCs w:val="14"/>
              </w:rPr>
              <w:t xml:space="preserve"> Mir ist bekannt, dass die in diesem Formular angegebenen personenbezogenen Daten </w:t>
            </w:r>
            <w:r w:rsidRPr="002F07CD">
              <w:rPr>
                <w:sz w:val="14"/>
                <w:szCs w:val="14"/>
              </w:rPr>
              <w:t>EDV</w:t>
            </w:r>
            <w:r w:rsidRPr="00A95050">
              <w:rPr>
                <w:sz w:val="14"/>
                <w:szCs w:val="14"/>
              </w:rPr>
              <w:t xml:space="preserve">-gestützt bearbeitet und gespeichert werden. </w:t>
            </w:r>
            <w:r w:rsidRPr="002F07CD">
              <w:rPr>
                <w:b/>
                <w:sz w:val="14"/>
                <w:szCs w:val="14"/>
              </w:rPr>
              <w:t xml:space="preserve">Ich bin damit einverstanden, über DAA-Angebote, Aktionen und Veranstaltungen per Post und daneben auch per E-Mail </w:t>
            </w:r>
            <w:r w:rsidRPr="002F07CD">
              <w:rPr>
                <w:b/>
                <w:sz w:val="14"/>
                <w:szCs w:val="14"/>
              </w:rPr>
              <w:fldChar w:fldCharType="begin">
                <w:ffData>
                  <w:name w:val="Kontrollkästchen2"/>
                  <w:enabled/>
                  <w:calcOnExit w:val="0"/>
                  <w:checkBox>
                    <w:sizeAuto/>
                    <w:default w:val="0"/>
                  </w:checkBox>
                </w:ffData>
              </w:fldChar>
            </w:r>
            <w:r w:rsidRPr="002F07CD">
              <w:rPr>
                <w:b/>
                <w:sz w:val="14"/>
                <w:szCs w:val="14"/>
              </w:rPr>
              <w:instrText xml:space="preserve"> FORMCHECKBOX </w:instrText>
            </w:r>
            <w:r w:rsidR="00F479E0">
              <w:rPr>
                <w:b/>
                <w:sz w:val="14"/>
                <w:szCs w:val="14"/>
              </w:rPr>
            </w:r>
            <w:r w:rsidR="00F479E0">
              <w:rPr>
                <w:b/>
                <w:sz w:val="14"/>
                <w:szCs w:val="14"/>
              </w:rPr>
              <w:fldChar w:fldCharType="separate"/>
            </w:r>
            <w:r w:rsidRPr="002F07CD">
              <w:rPr>
                <w:b/>
                <w:sz w:val="14"/>
                <w:szCs w:val="14"/>
              </w:rPr>
              <w:fldChar w:fldCharType="end"/>
            </w:r>
            <w:r w:rsidRPr="002F07CD">
              <w:rPr>
                <w:b/>
                <w:sz w:val="14"/>
                <w:szCs w:val="14"/>
              </w:rPr>
              <w:t xml:space="preserve"> per Telefon </w:t>
            </w:r>
            <w:r w:rsidRPr="002F07CD">
              <w:rPr>
                <w:b/>
                <w:sz w:val="14"/>
                <w:szCs w:val="14"/>
              </w:rPr>
              <w:fldChar w:fldCharType="begin">
                <w:ffData>
                  <w:name w:val="Kontrollkästchen2"/>
                  <w:enabled/>
                  <w:calcOnExit w:val="0"/>
                  <w:checkBox>
                    <w:sizeAuto/>
                    <w:default w:val="0"/>
                  </w:checkBox>
                </w:ffData>
              </w:fldChar>
            </w:r>
            <w:r w:rsidRPr="002F07CD">
              <w:rPr>
                <w:b/>
                <w:sz w:val="14"/>
                <w:szCs w:val="14"/>
              </w:rPr>
              <w:instrText xml:space="preserve"> FORMCHECKBOX </w:instrText>
            </w:r>
            <w:r w:rsidR="00F479E0">
              <w:rPr>
                <w:b/>
                <w:sz w:val="14"/>
                <w:szCs w:val="14"/>
              </w:rPr>
            </w:r>
            <w:r w:rsidR="00F479E0">
              <w:rPr>
                <w:b/>
                <w:sz w:val="14"/>
                <w:szCs w:val="14"/>
              </w:rPr>
              <w:fldChar w:fldCharType="separate"/>
            </w:r>
            <w:r w:rsidRPr="002F07CD">
              <w:rPr>
                <w:b/>
                <w:sz w:val="14"/>
                <w:szCs w:val="14"/>
              </w:rPr>
              <w:fldChar w:fldCharType="end"/>
            </w:r>
            <w:r w:rsidRPr="002F07CD">
              <w:rPr>
                <w:b/>
                <w:sz w:val="14"/>
                <w:szCs w:val="14"/>
              </w:rPr>
              <w:t xml:space="preserve"> informiert zu werden (bitte ankreuzen) und willige in die Nutzung meiner von mir im Rahmen des zugrunde liegenden Vertragsverhältnisses schriftlich angegebenen Daten bis auf Widerruf hierfür ein.</w:t>
            </w:r>
          </w:p>
          <w:p w:rsidR="008A4665" w:rsidRPr="00A95050" w:rsidRDefault="008A4665" w:rsidP="008A6CB8">
            <w:pPr>
              <w:jc w:val="both"/>
              <w:rPr>
                <w:b/>
                <w:sz w:val="14"/>
                <w:szCs w:val="14"/>
                <w:highlight w:val="yellow"/>
              </w:rPr>
            </w:pPr>
          </w:p>
          <w:p w:rsidR="008A4665" w:rsidRPr="00A95050" w:rsidRDefault="008A4665" w:rsidP="008A6CB8">
            <w:pPr>
              <w:pBdr>
                <w:top w:val="single" w:sz="4" w:space="1" w:color="auto"/>
                <w:left w:val="single" w:sz="4" w:space="4" w:color="auto"/>
                <w:bottom w:val="single" w:sz="4" w:space="1" w:color="auto"/>
                <w:right w:val="single" w:sz="4" w:space="4" w:color="auto"/>
              </w:pBdr>
              <w:adjustRightInd w:val="0"/>
              <w:ind w:left="284" w:right="428"/>
              <w:rPr>
                <w:b/>
                <w:sz w:val="14"/>
                <w:szCs w:val="14"/>
              </w:rPr>
            </w:pPr>
            <w:r w:rsidRPr="00296B84">
              <w:rPr>
                <w:b/>
                <w:sz w:val="14"/>
                <w:szCs w:val="14"/>
              </w:rPr>
              <w:t xml:space="preserve">Widerrufsrecht: </w:t>
            </w:r>
            <w:r w:rsidRPr="00296B84">
              <w:rPr>
                <w:rFonts w:eastAsia="TTE25480B8t00"/>
                <w:sz w:val="14"/>
                <w:szCs w:val="14"/>
              </w:rPr>
              <w:t xml:space="preserve">Sie können Ihre Einwilligungserklärung jederzeit ohne Angabe von Gründen mit Wirkung für die Zukunft widerrufen. </w:t>
            </w:r>
            <w:r w:rsidRPr="00296B84">
              <w:rPr>
                <w:sz w:val="14"/>
                <w:szCs w:val="14"/>
              </w:rPr>
              <w:t>Der Widerruf ist zu richten an:</w:t>
            </w:r>
            <w:r w:rsidRPr="00296B84">
              <w:rPr>
                <w:rFonts w:eastAsia="TTE25480B8t00"/>
                <w:sz w:val="14"/>
                <w:szCs w:val="14"/>
              </w:rPr>
              <w:t xml:space="preserve"> </w:t>
            </w:r>
            <w:r w:rsidRPr="001F0ED7">
              <w:rPr>
                <w:noProof/>
                <w:sz w:val="14"/>
                <w:szCs w:val="14"/>
              </w:rPr>
              <w:t>DAA Deutsche Angestellten-Akademie GmbH</w:t>
            </w:r>
            <w:r>
              <w:rPr>
                <w:sz w:val="14"/>
                <w:szCs w:val="14"/>
              </w:rPr>
              <w:t xml:space="preserve">, </w:t>
            </w:r>
            <w:r w:rsidRPr="001F0ED7">
              <w:rPr>
                <w:noProof/>
                <w:sz w:val="14"/>
                <w:szCs w:val="14"/>
              </w:rPr>
              <w:t>Fachschule für Sozialpädagogik - Ersatzschule</w:t>
            </w:r>
            <w:r>
              <w:rPr>
                <w:sz w:val="14"/>
                <w:szCs w:val="14"/>
              </w:rPr>
              <w:t xml:space="preserve">, </w:t>
            </w:r>
            <w:r w:rsidRPr="001F0ED7">
              <w:rPr>
                <w:noProof/>
                <w:sz w:val="14"/>
                <w:szCs w:val="14"/>
              </w:rPr>
              <w:t>Buckower Damm 114</w:t>
            </w:r>
            <w:r>
              <w:rPr>
                <w:sz w:val="14"/>
                <w:szCs w:val="14"/>
              </w:rPr>
              <w:t xml:space="preserve">, </w:t>
            </w:r>
            <w:r w:rsidRPr="001F0ED7">
              <w:rPr>
                <w:noProof/>
                <w:sz w:val="14"/>
                <w:szCs w:val="14"/>
              </w:rPr>
              <w:t>12349</w:t>
            </w:r>
            <w:r>
              <w:rPr>
                <w:sz w:val="14"/>
                <w:szCs w:val="14"/>
              </w:rPr>
              <w:t xml:space="preserve"> </w:t>
            </w:r>
            <w:r w:rsidRPr="001F0ED7">
              <w:rPr>
                <w:noProof/>
                <w:sz w:val="14"/>
                <w:szCs w:val="14"/>
              </w:rPr>
              <w:t>Berlin</w:t>
            </w:r>
            <w:r>
              <w:rPr>
                <w:sz w:val="14"/>
                <w:szCs w:val="14"/>
              </w:rPr>
              <w:t xml:space="preserve">, Fax: </w:t>
            </w:r>
            <w:r w:rsidRPr="001F0ED7">
              <w:rPr>
                <w:noProof/>
                <w:sz w:val="14"/>
                <w:szCs w:val="14"/>
              </w:rPr>
              <w:t>030 78902-444</w:t>
            </w:r>
            <w:r>
              <w:rPr>
                <w:sz w:val="14"/>
                <w:szCs w:val="14"/>
              </w:rPr>
              <w:t xml:space="preserve">, E-Mail: </w:t>
            </w:r>
            <w:r w:rsidRPr="001F0ED7">
              <w:rPr>
                <w:noProof/>
                <w:sz w:val="14"/>
                <w:szCs w:val="14"/>
              </w:rPr>
              <w:t>info.fachschule-berlin@daa.de</w:t>
            </w:r>
          </w:p>
          <w:p w:rsidR="008A4665" w:rsidRDefault="008A4665"/>
        </w:tc>
      </w:tr>
      <w:tr w:rsidR="008A4665" w:rsidTr="000B7660">
        <w:trPr>
          <w:cantSplit/>
          <w:trHeight w:hRule="exact" w:val="435"/>
        </w:trPr>
        <w:tc>
          <w:tcPr>
            <w:tcW w:w="4253" w:type="dxa"/>
            <w:gridSpan w:val="2"/>
            <w:tcBorders>
              <w:top w:val="nil"/>
              <w:left w:val="single" w:sz="4" w:space="0" w:color="auto"/>
              <w:bottom w:val="single" w:sz="4" w:space="0" w:color="auto"/>
              <w:right w:val="nil"/>
            </w:tcBorders>
          </w:tcPr>
          <w:p w:rsidR="008A4665" w:rsidRDefault="008A4665">
            <w:r>
              <w:t>Ort, Datum</w:t>
            </w:r>
          </w:p>
        </w:tc>
        <w:tc>
          <w:tcPr>
            <w:tcW w:w="1418" w:type="dxa"/>
            <w:tcBorders>
              <w:top w:val="nil"/>
              <w:left w:val="nil"/>
              <w:bottom w:val="single" w:sz="4" w:space="0" w:color="auto"/>
              <w:right w:val="nil"/>
            </w:tcBorders>
          </w:tcPr>
          <w:p w:rsidR="008A4665" w:rsidRDefault="008A4665"/>
        </w:tc>
        <w:tc>
          <w:tcPr>
            <w:tcW w:w="5103" w:type="dxa"/>
            <w:gridSpan w:val="3"/>
            <w:tcBorders>
              <w:top w:val="single" w:sz="4" w:space="0" w:color="auto"/>
              <w:left w:val="nil"/>
              <w:bottom w:val="single" w:sz="4" w:space="0" w:color="auto"/>
              <w:right w:val="single" w:sz="4" w:space="0" w:color="auto"/>
            </w:tcBorders>
          </w:tcPr>
          <w:p w:rsidR="008A4665" w:rsidRDefault="008A4665" w:rsidP="000B5ADF">
            <w:r>
              <w:t>Unterschrift / Name in Druckbuchstaben</w:t>
            </w:r>
          </w:p>
          <w:p w:rsidR="008A4665" w:rsidRDefault="008A4665" w:rsidP="000B5ADF">
            <w:r>
              <w:t>(</w:t>
            </w:r>
            <w:r w:rsidRPr="000B5ADF">
              <w:rPr>
                <w:sz w:val="14"/>
                <w:szCs w:val="14"/>
              </w:rPr>
              <w:t xml:space="preserve">bei Minderjährigen Unterschrift </w:t>
            </w:r>
            <w:r>
              <w:rPr>
                <w:sz w:val="14"/>
                <w:szCs w:val="14"/>
              </w:rPr>
              <w:t xml:space="preserve">und Name </w:t>
            </w:r>
            <w:r w:rsidRPr="000B5ADF">
              <w:rPr>
                <w:sz w:val="14"/>
                <w:szCs w:val="14"/>
              </w:rPr>
              <w:t>der Erziehungsberechtigten</w:t>
            </w:r>
            <w:r>
              <w:rPr>
                <w:sz w:val="14"/>
                <w:szCs w:val="14"/>
              </w:rPr>
              <w:t>)</w:t>
            </w:r>
          </w:p>
        </w:tc>
      </w:tr>
    </w:tbl>
    <w:p w:rsidR="008A4665" w:rsidRPr="008818CA" w:rsidRDefault="008A4665">
      <w:pPr>
        <w:pStyle w:val="Kopfzeile"/>
        <w:tabs>
          <w:tab w:val="clear" w:pos="4536"/>
          <w:tab w:val="clear" w:pos="9072"/>
        </w:tabs>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521"/>
      </w:tblGrid>
      <w:tr w:rsidR="008A4665" w:rsidTr="007114CF">
        <w:trPr>
          <w:trHeight w:hRule="exact" w:val="1409"/>
        </w:trPr>
        <w:tc>
          <w:tcPr>
            <w:tcW w:w="4253" w:type="dxa"/>
            <w:tcBorders>
              <w:top w:val="single" w:sz="4" w:space="0" w:color="auto"/>
              <w:left w:val="single" w:sz="4" w:space="0" w:color="auto"/>
              <w:bottom w:val="single" w:sz="4" w:space="0" w:color="auto"/>
              <w:right w:val="single" w:sz="4" w:space="0" w:color="auto"/>
            </w:tcBorders>
          </w:tcPr>
          <w:p w:rsidR="008A4665" w:rsidRPr="00954E64" w:rsidRDefault="008A4665" w:rsidP="000F6D18">
            <w:pPr>
              <w:pStyle w:val="Fuzeile"/>
              <w:tabs>
                <w:tab w:val="clear" w:pos="4536"/>
                <w:tab w:val="clear" w:pos="9072"/>
              </w:tabs>
              <w:spacing w:before="40" w:after="40"/>
              <w:rPr>
                <w:b/>
                <w:bCs/>
                <w:sz w:val="18"/>
                <w:szCs w:val="18"/>
              </w:rPr>
            </w:pPr>
            <w:r w:rsidRPr="00954E64">
              <w:rPr>
                <w:b/>
                <w:bCs/>
                <w:sz w:val="18"/>
                <w:szCs w:val="18"/>
              </w:rPr>
              <w:t>Zahlungsvereinbarung</w:t>
            </w:r>
          </w:p>
          <w:p w:rsidR="008A4665" w:rsidRPr="00954E64" w:rsidRDefault="008A4665" w:rsidP="000F6D18">
            <w:pPr>
              <w:spacing w:before="40" w:after="40"/>
              <w:rPr>
                <w:sz w:val="18"/>
                <w:szCs w:val="18"/>
              </w:rPr>
            </w:pPr>
            <w:r w:rsidRPr="00954E64">
              <w:rPr>
                <w:sz w:val="18"/>
                <w:szCs w:val="18"/>
              </w:rPr>
              <w:fldChar w:fldCharType="begin">
                <w:ffData>
                  <w:name w:val="Kontrollkästchen1"/>
                  <w:enabled/>
                  <w:calcOnExit w:val="0"/>
                  <w:checkBox>
                    <w:sizeAuto/>
                    <w:default w:val="0"/>
                  </w:checkBox>
                </w:ffData>
              </w:fldChar>
            </w:r>
            <w:r w:rsidRPr="00954E64">
              <w:rPr>
                <w:sz w:val="18"/>
                <w:szCs w:val="18"/>
              </w:rPr>
              <w:instrText xml:space="preserve"> FORMCHECKBOX </w:instrText>
            </w:r>
            <w:r w:rsidR="00F479E0">
              <w:rPr>
                <w:sz w:val="18"/>
                <w:szCs w:val="18"/>
              </w:rPr>
            </w:r>
            <w:r w:rsidR="00F479E0">
              <w:rPr>
                <w:sz w:val="18"/>
                <w:szCs w:val="18"/>
              </w:rPr>
              <w:fldChar w:fldCharType="separate"/>
            </w:r>
            <w:r w:rsidRPr="00954E64">
              <w:rPr>
                <w:sz w:val="18"/>
                <w:szCs w:val="18"/>
              </w:rPr>
              <w:fldChar w:fldCharType="end"/>
            </w:r>
            <w:r w:rsidRPr="00954E64">
              <w:rPr>
                <w:sz w:val="18"/>
                <w:szCs w:val="18"/>
              </w:rPr>
              <w:t xml:space="preserve"> Abweichender Rechnungsempfänger</w:t>
            </w:r>
          </w:p>
          <w:p w:rsidR="008A4665" w:rsidRPr="00DF010E" w:rsidRDefault="008A4665" w:rsidP="000F6D18">
            <w:pPr>
              <w:spacing w:before="40" w:after="40"/>
              <w:rPr>
                <w:b/>
                <w:sz w:val="12"/>
                <w:szCs w:val="12"/>
              </w:rPr>
            </w:pPr>
            <w:r w:rsidRPr="00B21AA8">
              <w:rPr>
                <w:b/>
                <w:bCs/>
                <w:iCs/>
                <w:sz w:val="12"/>
                <w:szCs w:val="12"/>
              </w:rPr>
              <w:t>Mir ist bekannt, dass ich zur Zahlung der Lehrgangsgebühren verpflichtet bin, wenn nach vorheriger Kostenübernahme durch dritte Personen die Leistung durch diese nicht bewirkt wird.</w:t>
            </w:r>
          </w:p>
          <w:p w:rsidR="008A4665" w:rsidRDefault="008A4665" w:rsidP="000F6D18">
            <w:pPr>
              <w:spacing w:before="40" w:after="40"/>
            </w:pPr>
            <w:r w:rsidRPr="00954E64">
              <w:rPr>
                <w:sz w:val="18"/>
                <w:szCs w:val="18"/>
              </w:rPr>
              <w:fldChar w:fldCharType="begin">
                <w:ffData>
                  <w:name w:val="Kontrollkästchen2"/>
                  <w:enabled/>
                  <w:calcOnExit w:val="0"/>
                  <w:checkBox>
                    <w:sizeAuto/>
                    <w:default w:val="0"/>
                  </w:checkBox>
                </w:ffData>
              </w:fldChar>
            </w:r>
            <w:r w:rsidRPr="00954E64">
              <w:rPr>
                <w:sz w:val="18"/>
                <w:szCs w:val="18"/>
              </w:rPr>
              <w:instrText xml:space="preserve"> FORMCHECKBOX </w:instrText>
            </w:r>
            <w:r w:rsidR="00F479E0">
              <w:rPr>
                <w:sz w:val="18"/>
                <w:szCs w:val="18"/>
              </w:rPr>
            </w:r>
            <w:r w:rsidR="00F479E0">
              <w:rPr>
                <w:sz w:val="18"/>
                <w:szCs w:val="18"/>
              </w:rPr>
              <w:fldChar w:fldCharType="separate"/>
            </w:r>
            <w:r w:rsidRPr="00954E64">
              <w:rPr>
                <w:sz w:val="18"/>
                <w:szCs w:val="18"/>
              </w:rPr>
              <w:fldChar w:fldCharType="end"/>
            </w:r>
            <w:r w:rsidRPr="00954E64">
              <w:rPr>
                <w:sz w:val="18"/>
                <w:szCs w:val="18"/>
              </w:rPr>
              <w:t xml:space="preserve"> Ratenzahlung gewünscht</w:t>
            </w:r>
          </w:p>
        </w:tc>
        <w:tc>
          <w:tcPr>
            <w:tcW w:w="6521" w:type="dxa"/>
            <w:tcBorders>
              <w:top w:val="single" w:sz="4" w:space="0" w:color="auto"/>
              <w:left w:val="single" w:sz="4" w:space="0" w:color="auto"/>
              <w:bottom w:val="single" w:sz="4" w:space="0" w:color="auto"/>
              <w:right w:val="single" w:sz="4" w:space="0" w:color="auto"/>
            </w:tcBorders>
          </w:tcPr>
          <w:p w:rsidR="008A4665" w:rsidRDefault="008A4665" w:rsidP="008A4665">
            <w:pPr>
              <w:pStyle w:val="Format"/>
              <w:rPr>
                <w:b/>
                <w:bCs/>
              </w:rPr>
            </w:pPr>
            <w:r>
              <w:t>Adresse abweichender Rechnungsempfänger</w:t>
            </w:r>
          </w:p>
        </w:tc>
      </w:tr>
    </w:tbl>
    <w:p w:rsidR="008A4665" w:rsidRPr="008818CA" w:rsidRDefault="008A4665">
      <w:pPr>
        <w:rPr>
          <w:sz w:val="10"/>
          <w:szCs w:val="10"/>
        </w:rPr>
      </w:pPr>
    </w:p>
    <w:tbl>
      <w:tblPr>
        <w:tblW w:w="0" w:type="auto"/>
        <w:tblBorders>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93"/>
        <w:gridCol w:w="2693"/>
        <w:gridCol w:w="2693"/>
        <w:gridCol w:w="2693"/>
      </w:tblGrid>
      <w:tr w:rsidR="008A4665">
        <w:trPr>
          <w:cantSplit/>
          <w:trHeight w:hRule="exact" w:val="360"/>
        </w:trPr>
        <w:tc>
          <w:tcPr>
            <w:tcW w:w="10772" w:type="dxa"/>
            <w:gridSpan w:val="4"/>
            <w:tcBorders>
              <w:top w:val="single" w:sz="12" w:space="0" w:color="auto"/>
              <w:left w:val="single" w:sz="12" w:space="0" w:color="auto"/>
              <w:bottom w:val="single" w:sz="12" w:space="0" w:color="auto"/>
              <w:right w:val="single" w:sz="12" w:space="0" w:color="auto"/>
            </w:tcBorders>
            <w:shd w:val="pct15" w:color="auto" w:fill="FFFFFF"/>
          </w:tcPr>
          <w:p w:rsidR="008A4665" w:rsidRDefault="008A4665">
            <w:pPr>
              <w:spacing w:before="60" w:after="60"/>
              <w:jc w:val="center"/>
              <w:rPr>
                <w:b/>
                <w:bCs/>
              </w:rPr>
            </w:pPr>
            <w:r>
              <w:rPr>
                <w:b/>
                <w:bCs/>
              </w:rPr>
              <w:t>Für die DAA-interne Bearbeitung</w:t>
            </w:r>
          </w:p>
        </w:tc>
      </w:tr>
      <w:tr w:rsidR="008A4665">
        <w:trPr>
          <w:cantSplit/>
          <w:trHeight w:hRule="exact" w:val="360"/>
        </w:trPr>
        <w:tc>
          <w:tcPr>
            <w:tcW w:w="2693" w:type="dxa"/>
            <w:tcBorders>
              <w:top w:val="nil"/>
              <w:left w:val="single" w:sz="12" w:space="0" w:color="auto"/>
              <w:bottom w:val="single" w:sz="12" w:space="0" w:color="auto"/>
              <w:right w:val="single" w:sz="12" w:space="0" w:color="auto"/>
            </w:tcBorders>
          </w:tcPr>
          <w:p w:rsidR="008A4665" w:rsidRDefault="008A4665">
            <w:pPr>
              <w:spacing w:after="120"/>
            </w:pPr>
            <w:r>
              <w:t>In SAP angelegt am:</w:t>
            </w:r>
          </w:p>
        </w:tc>
        <w:tc>
          <w:tcPr>
            <w:tcW w:w="2693" w:type="dxa"/>
            <w:tcBorders>
              <w:top w:val="nil"/>
              <w:left w:val="single" w:sz="12" w:space="0" w:color="auto"/>
              <w:bottom w:val="single" w:sz="12" w:space="0" w:color="auto"/>
              <w:right w:val="single" w:sz="12" w:space="0" w:color="auto"/>
            </w:tcBorders>
          </w:tcPr>
          <w:p w:rsidR="008A4665" w:rsidRDefault="008A4665">
            <w:pPr>
              <w:spacing w:after="120"/>
            </w:pPr>
            <w:r>
              <w:t>Teilnehmer-Nr.</w:t>
            </w:r>
          </w:p>
        </w:tc>
        <w:tc>
          <w:tcPr>
            <w:tcW w:w="2693" w:type="dxa"/>
            <w:tcBorders>
              <w:top w:val="nil"/>
              <w:left w:val="single" w:sz="12" w:space="0" w:color="auto"/>
              <w:bottom w:val="single" w:sz="12" w:space="0" w:color="auto"/>
              <w:right w:val="single" w:sz="12" w:space="0" w:color="auto"/>
            </w:tcBorders>
          </w:tcPr>
          <w:p w:rsidR="008A4665" w:rsidRDefault="008A4665">
            <w:pPr>
              <w:spacing w:after="120"/>
            </w:pPr>
            <w:r>
              <w:t>MSSV-User (</w:t>
            </w:r>
            <w:proofErr w:type="spellStart"/>
            <w:r>
              <w:t>Handz</w:t>
            </w:r>
            <w:proofErr w:type="spellEnd"/>
            <w:r>
              <w:t>.)</w:t>
            </w:r>
          </w:p>
        </w:tc>
        <w:tc>
          <w:tcPr>
            <w:tcW w:w="2693" w:type="dxa"/>
            <w:tcBorders>
              <w:top w:val="nil"/>
              <w:left w:val="single" w:sz="12" w:space="0" w:color="auto"/>
              <w:bottom w:val="single" w:sz="12" w:space="0" w:color="auto"/>
              <w:right w:val="single" w:sz="12" w:space="0" w:color="auto"/>
            </w:tcBorders>
          </w:tcPr>
          <w:p w:rsidR="008A4665" w:rsidRDefault="008A4665">
            <w:pPr>
              <w:spacing w:after="120"/>
            </w:pPr>
            <w:r>
              <w:t>SAP-User (</w:t>
            </w:r>
            <w:proofErr w:type="spellStart"/>
            <w:r>
              <w:t>Handz</w:t>
            </w:r>
            <w:proofErr w:type="spellEnd"/>
            <w:r>
              <w:t>.)</w:t>
            </w:r>
          </w:p>
        </w:tc>
      </w:tr>
      <w:tr w:rsidR="008A4665">
        <w:trPr>
          <w:cantSplit/>
          <w:trHeight w:hRule="exact" w:val="360"/>
        </w:trPr>
        <w:tc>
          <w:tcPr>
            <w:tcW w:w="2693" w:type="dxa"/>
            <w:tcBorders>
              <w:top w:val="single" w:sz="12" w:space="0" w:color="auto"/>
              <w:left w:val="single" w:sz="12" w:space="0" w:color="auto"/>
              <w:bottom w:val="single" w:sz="12" w:space="0" w:color="auto"/>
              <w:right w:val="single" w:sz="12" w:space="0" w:color="auto"/>
            </w:tcBorders>
          </w:tcPr>
          <w:p w:rsidR="008A4665" w:rsidRDefault="008A4665">
            <w:pPr>
              <w:spacing w:after="120"/>
            </w:pPr>
          </w:p>
        </w:tc>
        <w:tc>
          <w:tcPr>
            <w:tcW w:w="2693" w:type="dxa"/>
            <w:tcBorders>
              <w:top w:val="single" w:sz="12" w:space="0" w:color="auto"/>
              <w:left w:val="single" w:sz="12" w:space="0" w:color="auto"/>
              <w:bottom w:val="single" w:sz="12" w:space="0" w:color="auto"/>
              <w:right w:val="single" w:sz="12" w:space="0" w:color="auto"/>
            </w:tcBorders>
          </w:tcPr>
          <w:p w:rsidR="008A4665" w:rsidRDefault="008A4665">
            <w:pPr>
              <w:spacing w:after="120"/>
              <w:rPr>
                <w:b/>
                <w:bCs/>
              </w:rPr>
            </w:pPr>
          </w:p>
        </w:tc>
        <w:tc>
          <w:tcPr>
            <w:tcW w:w="2693" w:type="dxa"/>
            <w:tcBorders>
              <w:top w:val="single" w:sz="12" w:space="0" w:color="auto"/>
              <w:left w:val="single" w:sz="12" w:space="0" w:color="auto"/>
              <w:bottom w:val="single" w:sz="12" w:space="0" w:color="auto"/>
              <w:right w:val="single" w:sz="12" w:space="0" w:color="auto"/>
            </w:tcBorders>
          </w:tcPr>
          <w:p w:rsidR="008A4665" w:rsidRDefault="008A4665">
            <w:pPr>
              <w:spacing w:after="120"/>
            </w:pPr>
          </w:p>
        </w:tc>
        <w:tc>
          <w:tcPr>
            <w:tcW w:w="2693" w:type="dxa"/>
            <w:tcBorders>
              <w:top w:val="single" w:sz="12" w:space="0" w:color="auto"/>
              <w:left w:val="single" w:sz="12" w:space="0" w:color="auto"/>
              <w:bottom w:val="single" w:sz="12" w:space="0" w:color="auto"/>
              <w:right w:val="single" w:sz="12" w:space="0" w:color="auto"/>
            </w:tcBorders>
          </w:tcPr>
          <w:p w:rsidR="008A4665" w:rsidRDefault="008A4665">
            <w:pPr>
              <w:spacing w:after="120"/>
            </w:pPr>
          </w:p>
        </w:tc>
      </w:tr>
    </w:tbl>
    <w:p w:rsidR="008A4665" w:rsidRDefault="008A4665">
      <w:pPr>
        <w:rPr>
          <w:sz w:val="17"/>
          <w:szCs w:val="17"/>
        </w:rPr>
      </w:pPr>
      <w:r>
        <w:lastRenderedPageBreak/>
        <w:br w:type="page"/>
      </w:r>
    </w:p>
    <w:p w:rsidR="008A4665" w:rsidRDefault="008A4665">
      <w:pPr>
        <w:pStyle w:val="Textkrper2"/>
      </w:pPr>
      <w:r>
        <w:lastRenderedPageBreak/>
        <w:t xml:space="preserve">Allgemeine Vertragsbedingungen für offene Veranstaltungen </w:t>
      </w:r>
      <w:r>
        <w:br/>
        <w:t>der DAA Deutsche Angestellten-Akademie GmbH</w:t>
      </w:r>
    </w:p>
    <w:p w:rsidR="008A4665" w:rsidRDefault="008A4665">
      <w:pPr>
        <w:rPr>
          <w:sz w:val="8"/>
          <w:szCs w:val="8"/>
        </w:rPr>
      </w:pPr>
    </w:p>
    <w:p w:rsidR="008A4665" w:rsidRDefault="008A4665">
      <w:pPr>
        <w:rPr>
          <w:sz w:val="8"/>
          <w:szCs w:val="8"/>
        </w:rPr>
        <w:sectPr w:rsidR="008A4665" w:rsidSect="008A4665">
          <w:headerReference w:type="even" r:id="rId7"/>
          <w:headerReference w:type="default" r:id="rId8"/>
          <w:footerReference w:type="even" r:id="rId9"/>
          <w:footerReference w:type="default" r:id="rId10"/>
          <w:headerReference w:type="first" r:id="rId11"/>
          <w:footerReference w:type="first" r:id="rId12"/>
          <w:pgSz w:w="11906" w:h="16838" w:code="9"/>
          <w:pgMar w:top="851" w:right="567" w:bottom="567" w:left="567" w:header="567" w:footer="386" w:gutter="0"/>
          <w:pgNumType w:start="1"/>
          <w:cols w:space="709"/>
        </w:sectPr>
      </w:pPr>
    </w:p>
    <w:p w:rsidR="008A4665" w:rsidRPr="008375CE" w:rsidRDefault="008A4665">
      <w:pPr>
        <w:pStyle w:val="Textkrper3"/>
        <w:rPr>
          <w:sz w:val="12"/>
          <w:szCs w:val="12"/>
        </w:rPr>
      </w:pPr>
      <w:r w:rsidRPr="008375CE">
        <w:rPr>
          <w:sz w:val="12"/>
          <w:szCs w:val="12"/>
        </w:rPr>
        <w:t>Die Veranstaltungen der DAA Deutsche Angestellten-Akademie GmbH (im Folgenden “DAA”) werden laut neuestem Angebot d</w:t>
      </w:r>
      <w:r>
        <w:rPr>
          <w:sz w:val="12"/>
          <w:szCs w:val="12"/>
        </w:rPr>
        <w:t>es jeweiligen Kundenzen</w:t>
      </w:r>
      <w:r w:rsidRPr="008375CE">
        <w:rPr>
          <w:sz w:val="12"/>
          <w:szCs w:val="12"/>
        </w:rPr>
        <w:t xml:space="preserve">trums und unter Berücksichtigung der folgenden Vertragsbedingungen, die Vertragsbestandteil sind, durchgeführt. </w:t>
      </w:r>
    </w:p>
    <w:p w:rsidR="008A4665" w:rsidRPr="008375CE" w:rsidRDefault="008A4665">
      <w:pPr>
        <w:pStyle w:val="Nummerierung"/>
        <w:numPr>
          <w:ilvl w:val="0"/>
          <w:numId w:val="43"/>
        </w:numPr>
        <w:rPr>
          <w:sz w:val="12"/>
          <w:szCs w:val="12"/>
        </w:rPr>
      </w:pPr>
      <w:r w:rsidRPr="008375CE">
        <w:rPr>
          <w:sz w:val="12"/>
          <w:szCs w:val="12"/>
        </w:rPr>
        <w:t xml:space="preserve">Geltungsbereich und Teilnahme </w:t>
      </w:r>
    </w:p>
    <w:p w:rsidR="008A4665" w:rsidRPr="008375CE" w:rsidRDefault="008A4665">
      <w:pPr>
        <w:pStyle w:val="Nummerierung2"/>
        <w:numPr>
          <w:ilvl w:val="1"/>
          <w:numId w:val="43"/>
        </w:numPr>
        <w:rPr>
          <w:sz w:val="12"/>
          <w:szCs w:val="12"/>
        </w:rPr>
      </w:pPr>
      <w:r w:rsidRPr="008375CE">
        <w:rPr>
          <w:sz w:val="12"/>
          <w:szCs w:val="12"/>
        </w:rPr>
        <w:t>Die nachfolgenden Vertragsbedingungen gelten für offene Veranstaltungen. Das DAA-Angebot an off</w:t>
      </w:r>
      <w:r>
        <w:rPr>
          <w:sz w:val="12"/>
          <w:szCs w:val="12"/>
        </w:rPr>
        <w:t>enen Veranstaltungen kann grund</w:t>
      </w:r>
      <w:r w:rsidRPr="008375CE">
        <w:rPr>
          <w:sz w:val="12"/>
          <w:szCs w:val="12"/>
        </w:rPr>
        <w:t>sätzlich jeder Kunde nutzen.</w:t>
      </w:r>
    </w:p>
    <w:p w:rsidR="008A4665" w:rsidRPr="008375CE" w:rsidRDefault="008A4665">
      <w:pPr>
        <w:pStyle w:val="Nummerierung2"/>
        <w:numPr>
          <w:ilvl w:val="1"/>
          <w:numId w:val="43"/>
        </w:numPr>
        <w:rPr>
          <w:sz w:val="12"/>
          <w:szCs w:val="12"/>
        </w:rPr>
      </w:pPr>
      <w:r w:rsidRPr="008375CE">
        <w:rPr>
          <w:sz w:val="12"/>
          <w:szCs w:val="12"/>
        </w:rPr>
        <w:t>Für Kunden, die nach den Vorschriften des Sozialgesetzbuches oder anderer Förderungsarten gefördert werden, gelten “Allgemeine Vertragsbedingungen für geförderte Kunden der DAA Deutsche Angestellten-Akademie GmbH”.</w:t>
      </w:r>
    </w:p>
    <w:p w:rsidR="008A4665" w:rsidRPr="008375CE" w:rsidRDefault="008A4665">
      <w:pPr>
        <w:pStyle w:val="Nummerierung2"/>
        <w:numPr>
          <w:ilvl w:val="1"/>
          <w:numId w:val="43"/>
        </w:numPr>
        <w:rPr>
          <w:sz w:val="12"/>
          <w:szCs w:val="12"/>
        </w:rPr>
      </w:pPr>
      <w:r w:rsidRPr="008375CE">
        <w:rPr>
          <w:sz w:val="12"/>
          <w:szCs w:val="12"/>
        </w:rPr>
        <w:t>Bei der DAA werden Veranstaltungen mit anerkannten Abschlüssen durchgeführt. Soweit für einen angestrebten anerkannten Abschluss beson</w:t>
      </w:r>
      <w:r w:rsidRPr="008375CE">
        <w:rPr>
          <w:sz w:val="12"/>
          <w:szCs w:val="12"/>
        </w:rPr>
        <w:softHyphen/>
        <w:t>dere Zugangsvoraussetzungen bestehen, müssen diese vom Kunden erfüllt werden. Die Zugangsvoraussetzungen sind vom Kunden selbst zu prüfen. Sie sind den Veranstaltungsangeboten der DAA zu entnehmen und / oder im Verwaltungsbüro des DAA-Kundenzentrums zu erfragen. Die DAA berät und informiert die Kunden über die Bedingungen und die Anforderungen. Über Ausnahmen entscheidet die DAA oder die sonst zuständige Stelle.</w:t>
      </w:r>
    </w:p>
    <w:p w:rsidR="008A4665" w:rsidRPr="008375CE" w:rsidRDefault="008A4665">
      <w:pPr>
        <w:pStyle w:val="Nummerierung2"/>
        <w:numPr>
          <w:ilvl w:val="1"/>
          <w:numId w:val="43"/>
        </w:numPr>
        <w:rPr>
          <w:sz w:val="12"/>
          <w:szCs w:val="12"/>
        </w:rPr>
      </w:pPr>
      <w:r w:rsidRPr="008375CE">
        <w:rPr>
          <w:sz w:val="12"/>
          <w:szCs w:val="12"/>
        </w:rPr>
        <w:t>Sollte sich nach Vertragsabschluss heraus</w:t>
      </w:r>
      <w:r>
        <w:rPr>
          <w:sz w:val="12"/>
          <w:szCs w:val="12"/>
        </w:rPr>
        <w:t>stellen, dass die Zugangsvoraus</w:t>
      </w:r>
      <w:r w:rsidRPr="008375CE">
        <w:rPr>
          <w:sz w:val="12"/>
          <w:szCs w:val="12"/>
        </w:rPr>
        <w:t xml:space="preserve">setzungen nicht erfüllt sind, behält sich die DAA den Rücktritt vom Vertrag mit sofortiger Wirkung vor. Ein Nichtvorliegen der Zugangsvoraussetzungen entbindet nicht von der Zahlung der Veranstaltungsgebühren. </w:t>
      </w:r>
    </w:p>
    <w:p w:rsidR="008A4665" w:rsidRPr="008375CE" w:rsidRDefault="008A4665">
      <w:pPr>
        <w:pStyle w:val="Nummerierung"/>
        <w:numPr>
          <w:ilvl w:val="0"/>
          <w:numId w:val="43"/>
        </w:numPr>
        <w:rPr>
          <w:sz w:val="12"/>
          <w:szCs w:val="12"/>
        </w:rPr>
      </w:pPr>
      <w:r w:rsidRPr="008375CE">
        <w:rPr>
          <w:sz w:val="12"/>
          <w:szCs w:val="12"/>
        </w:rPr>
        <w:t>Anmeldung und Vertragsabschluss</w:t>
      </w:r>
    </w:p>
    <w:p w:rsidR="008A4665" w:rsidRPr="008375CE" w:rsidRDefault="008A4665" w:rsidP="00DB6DD5">
      <w:pPr>
        <w:pStyle w:val="Nummerierung2"/>
        <w:numPr>
          <w:ilvl w:val="1"/>
          <w:numId w:val="43"/>
        </w:numPr>
        <w:rPr>
          <w:sz w:val="12"/>
          <w:szCs w:val="12"/>
        </w:rPr>
      </w:pPr>
      <w:r w:rsidRPr="008375CE">
        <w:rPr>
          <w:sz w:val="12"/>
          <w:szCs w:val="12"/>
        </w:rPr>
        <w:t>Vor Teilnahme füllt der Kunde eine ordnungsgemäße Anmeldung aus. Mit der Anmeldung erkennt der Kunde diese Allgemeinen Vertragsbedingungen an. Die Anmeldung wird mit Eingang bei der DAA wirksam.</w:t>
      </w:r>
    </w:p>
    <w:p w:rsidR="008A4665" w:rsidRPr="008375CE" w:rsidRDefault="008A4665">
      <w:pPr>
        <w:pStyle w:val="Nummerierung2"/>
        <w:numPr>
          <w:ilvl w:val="1"/>
          <w:numId w:val="43"/>
        </w:numPr>
        <w:rPr>
          <w:sz w:val="12"/>
          <w:szCs w:val="12"/>
        </w:rPr>
      </w:pPr>
      <w:r w:rsidRPr="008375CE">
        <w:rPr>
          <w:sz w:val="12"/>
          <w:szCs w:val="12"/>
        </w:rPr>
        <w:t>Durch Aushändigung oder Zusendung der Anmeldebestätigung durch die DAA kommt der Vertrag zustande.</w:t>
      </w:r>
    </w:p>
    <w:p w:rsidR="008A4665" w:rsidRPr="008375CE" w:rsidRDefault="008A4665">
      <w:pPr>
        <w:pStyle w:val="Nummerierung2"/>
        <w:numPr>
          <w:ilvl w:val="1"/>
          <w:numId w:val="43"/>
        </w:numPr>
        <w:rPr>
          <w:sz w:val="12"/>
          <w:szCs w:val="12"/>
        </w:rPr>
      </w:pPr>
      <w:r w:rsidRPr="008375CE">
        <w:rPr>
          <w:sz w:val="12"/>
          <w:szCs w:val="12"/>
        </w:rPr>
        <w:t>Bei Minderjährigen ist die Unterschrift des/der gesetzlichen Vertreters/in erforderlich. Der Volljährigkeitseintritt hat auf diesen Vertrag keinen Einfluss.</w:t>
      </w:r>
    </w:p>
    <w:p w:rsidR="008A4665" w:rsidRPr="0003100D" w:rsidRDefault="008A4665" w:rsidP="00B32A77">
      <w:pPr>
        <w:numPr>
          <w:ilvl w:val="0"/>
          <w:numId w:val="43"/>
        </w:numPr>
        <w:pBdr>
          <w:top w:val="single" w:sz="4" w:space="1" w:color="auto"/>
          <w:left w:val="single" w:sz="4" w:space="4" w:color="auto"/>
          <w:bottom w:val="single" w:sz="4" w:space="1" w:color="auto"/>
          <w:right w:val="single" w:sz="4" w:space="4" w:color="auto"/>
        </w:pBdr>
        <w:tabs>
          <w:tab w:val="clear" w:pos="360"/>
          <w:tab w:val="num" w:pos="284"/>
        </w:tabs>
        <w:adjustRightInd w:val="0"/>
        <w:jc w:val="both"/>
        <w:rPr>
          <w:b/>
          <w:i/>
          <w:sz w:val="12"/>
          <w:szCs w:val="12"/>
        </w:rPr>
      </w:pPr>
      <w:r w:rsidRPr="0003100D">
        <w:rPr>
          <w:b/>
          <w:sz w:val="12"/>
          <w:szCs w:val="12"/>
        </w:rPr>
        <w:t xml:space="preserve">Widerrufsbelehrung </w:t>
      </w:r>
      <w:r w:rsidRPr="0003100D">
        <w:rPr>
          <w:b/>
          <w:sz w:val="12"/>
          <w:szCs w:val="12"/>
        </w:rPr>
        <w:br/>
      </w:r>
      <w:r w:rsidRPr="0003100D">
        <w:rPr>
          <w:b/>
          <w:i/>
          <w:sz w:val="12"/>
          <w:szCs w:val="12"/>
        </w:rPr>
        <w:t>Widerrufsrecht</w:t>
      </w:r>
      <w:r w:rsidRPr="0003100D">
        <w:rPr>
          <w:b/>
          <w:i/>
          <w:sz w:val="12"/>
          <w:szCs w:val="12"/>
        </w:rPr>
        <w:br/>
      </w:r>
      <w:r w:rsidRPr="0003100D">
        <w:rPr>
          <w:i/>
          <w:sz w:val="12"/>
          <w:szCs w:val="12"/>
        </w:rPr>
        <w:t>Sie können Ihre Vertragserklärung innerhalb von 14 Tagen ohne Angabe von Gründen in Textform (z.B. Brief, Fax, E-Mail) widerrufen. Die Frist beginnt nach Erhalt dieser Belehrung in Textform, jedoch nicht vor Vertragsschluss.</w:t>
      </w:r>
      <w:r w:rsidRPr="0003100D">
        <w:rPr>
          <w:i/>
          <w:sz w:val="12"/>
          <w:szCs w:val="12"/>
        </w:rPr>
        <w:tab/>
      </w:r>
      <w:r w:rsidRPr="0003100D">
        <w:rPr>
          <w:i/>
          <w:sz w:val="12"/>
          <w:szCs w:val="12"/>
        </w:rPr>
        <w:br/>
        <w:t>Zur Wahrung der Widerrufsfrist genügt die rechtzeitige Absendung des Widerrufs. Der Widerruf ist zu richten an:</w:t>
      </w:r>
      <w:r w:rsidRPr="0003100D">
        <w:rPr>
          <w:i/>
          <w:sz w:val="12"/>
          <w:szCs w:val="12"/>
        </w:rPr>
        <w:tab/>
      </w:r>
      <w:r w:rsidRPr="0003100D">
        <w:rPr>
          <w:i/>
          <w:sz w:val="12"/>
          <w:szCs w:val="12"/>
        </w:rPr>
        <w:br/>
      </w:r>
      <w:r w:rsidRPr="001F0ED7">
        <w:rPr>
          <w:i/>
          <w:noProof/>
          <w:sz w:val="12"/>
          <w:szCs w:val="12"/>
        </w:rPr>
        <w:t>DAA Deutsche Angestellten-Akademie GmbH</w:t>
      </w:r>
      <w:r w:rsidRPr="0003100D">
        <w:rPr>
          <w:i/>
          <w:sz w:val="12"/>
          <w:szCs w:val="12"/>
        </w:rPr>
        <w:t xml:space="preserve">, </w:t>
      </w:r>
      <w:r w:rsidRPr="001F0ED7">
        <w:rPr>
          <w:i/>
          <w:noProof/>
          <w:sz w:val="12"/>
          <w:szCs w:val="12"/>
        </w:rPr>
        <w:t>Fachschule für Sozialpädagogik - Ersatzschule</w:t>
      </w:r>
      <w:r w:rsidRPr="0003100D">
        <w:rPr>
          <w:i/>
          <w:sz w:val="12"/>
          <w:szCs w:val="12"/>
        </w:rPr>
        <w:t xml:space="preserve">, </w:t>
      </w:r>
      <w:r w:rsidRPr="001F0ED7">
        <w:rPr>
          <w:i/>
          <w:noProof/>
          <w:sz w:val="12"/>
          <w:szCs w:val="12"/>
        </w:rPr>
        <w:t>Buckower Damm 114</w:t>
      </w:r>
      <w:r w:rsidRPr="0003100D">
        <w:rPr>
          <w:i/>
          <w:sz w:val="12"/>
          <w:szCs w:val="12"/>
        </w:rPr>
        <w:t xml:space="preserve">, </w:t>
      </w:r>
      <w:r w:rsidRPr="001F0ED7">
        <w:rPr>
          <w:i/>
          <w:noProof/>
          <w:sz w:val="12"/>
          <w:szCs w:val="12"/>
        </w:rPr>
        <w:t>12349</w:t>
      </w:r>
      <w:r w:rsidRPr="0003100D">
        <w:rPr>
          <w:i/>
          <w:sz w:val="12"/>
          <w:szCs w:val="12"/>
        </w:rPr>
        <w:t xml:space="preserve"> </w:t>
      </w:r>
      <w:r w:rsidRPr="001F0ED7">
        <w:rPr>
          <w:i/>
          <w:noProof/>
          <w:sz w:val="12"/>
          <w:szCs w:val="12"/>
        </w:rPr>
        <w:t>Berlin</w:t>
      </w:r>
      <w:r w:rsidRPr="0003100D">
        <w:rPr>
          <w:i/>
          <w:sz w:val="12"/>
          <w:szCs w:val="12"/>
        </w:rPr>
        <w:t xml:space="preserve">, Fax: </w:t>
      </w:r>
      <w:r w:rsidRPr="001F0ED7">
        <w:rPr>
          <w:i/>
          <w:noProof/>
          <w:sz w:val="12"/>
          <w:szCs w:val="12"/>
        </w:rPr>
        <w:t>030 78902-444</w:t>
      </w:r>
      <w:r w:rsidRPr="0003100D">
        <w:rPr>
          <w:i/>
          <w:sz w:val="12"/>
          <w:szCs w:val="12"/>
        </w:rPr>
        <w:t xml:space="preserve">, E-Mail: </w:t>
      </w:r>
      <w:r w:rsidRPr="001F0ED7">
        <w:rPr>
          <w:i/>
          <w:noProof/>
          <w:sz w:val="12"/>
          <w:szCs w:val="12"/>
        </w:rPr>
        <w:t>info.fachschule-berlin@daa.de</w:t>
      </w:r>
      <w:r w:rsidRPr="0003100D">
        <w:rPr>
          <w:i/>
          <w:sz w:val="12"/>
          <w:szCs w:val="12"/>
        </w:rPr>
        <w:tab/>
      </w:r>
      <w:r w:rsidRPr="0003100D">
        <w:rPr>
          <w:i/>
          <w:sz w:val="12"/>
          <w:szCs w:val="12"/>
        </w:rPr>
        <w:br/>
      </w:r>
      <w:r w:rsidRPr="0003100D">
        <w:rPr>
          <w:b/>
          <w:i/>
          <w:sz w:val="12"/>
          <w:szCs w:val="12"/>
        </w:rPr>
        <w:t>Widerrufsfolgen</w:t>
      </w:r>
      <w:r w:rsidRPr="0003100D">
        <w:rPr>
          <w:b/>
          <w:i/>
          <w:sz w:val="12"/>
          <w:szCs w:val="12"/>
        </w:rPr>
        <w:tab/>
      </w:r>
      <w:r w:rsidRPr="0003100D">
        <w:rPr>
          <w:b/>
          <w:i/>
          <w:sz w:val="12"/>
          <w:szCs w:val="12"/>
        </w:rPr>
        <w:br/>
      </w:r>
      <w:r w:rsidRPr="0003100D">
        <w:rPr>
          <w:i/>
          <w:sz w:val="12"/>
          <w:szCs w:val="12"/>
        </w:rPr>
        <w:t xml:space="preserve">Im Falle eines wirksamen Widerrufs sind die beiderseits empfangenen Leistungen </w:t>
      </w:r>
      <w:proofErr w:type="spellStart"/>
      <w:r w:rsidRPr="0003100D">
        <w:rPr>
          <w:i/>
          <w:sz w:val="12"/>
          <w:szCs w:val="12"/>
        </w:rPr>
        <w:t>zurückzugewähren</w:t>
      </w:r>
      <w:proofErr w:type="spellEnd"/>
      <w:r w:rsidRPr="0003100D">
        <w:rPr>
          <w:i/>
          <w:sz w:val="12"/>
          <w:szCs w:val="12"/>
        </w:rPr>
        <w:t xml:space="preserve"> und ggf. gezogene Nutzungen (z.B. Zinsen) herauszugeben. Können Sie uns die empfangene Leistung nicht oder teilweise nicht oder nur in verschlechtertem Zustand zurückgewähren beziehungsweise herausgeben, müssen Sie uns insoweit ggf. Wertersatz leisten. Verpflichtungen zur Erstattung von Zahlungen müssen innerhalb von 30 Tagen erfüllt werden. Die Frist beginnt für Sie mit der Absendung Ihrer Widerrufserklärung, für uns mit deren Empfang.</w:t>
      </w:r>
      <w:r w:rsidRPr="0003100D">
        <w:rPr>
          <w:i/>
          <w:sz w:val="12"/>
          <w:szCs w:val="12"/>
        </w:rPr>
        <w:tab/>
      </w:r>
      <w:r w:rsidRPr="0003100D">
        <w:rPr>
          <w:i/>
          <w:sz w:val="12"/>
          <w:szCs w:val="12"/>
        </w:rPr>
        <w:br/>
      </w:r>
      <w:r w:rsidRPr="0003100D">
        <w:rPr>
          <w:b/>
          <w:i/>
          <w:sz w:val="12"/>
          <w:szCs w:val="12"/>
        </w:rPr>
        <w:t>- Ende der Widerrufsbelehrung-</w:t>
      </w:r>
    </w:p>
    <w:p w:rsidR="008A4665" w:rsidRPr="008375CE" w:rsidRDefault="008A4665">
      <w:pPr>
        <w:pStyle w:val="Nummerierung"/>
        <w:numPr>
          <w:ilvl w:val="0"/>
          <w:numId w:val="43"/>
        </w:numPr>
        <w:rPr>
          <w:sz w:val="12"/>
          <w:szCs w:val="12"/>
        </w:rPr>
      </w:pPr>
      <w:r w:rsidRPr="008375CE">
        <w:rPr>
          <w:sz w:val="12"/>
          <w:szCs w:val="12"/>
        </w:rPr>
        <w:t>Durchführung / Rücktritt</w:t>
      </w:r>
    </w:p>
    <w:p w:rsidR="008A4665" w:rsidRPr="008375CE" w:rsidRDefault="008A4665">
      <w:pPr>
        <w:pStyle w:val="Nummerierung2"/>
        <w:numPr>
          <w:ilvl w:val="1"/>
          <w:numId w:val="43"/>
        </w:numPr>
        <w:rPr>
          <w:sz w:val="12"/>
          <w:szCs w:val="12"/>
        </w:rPr>
      </w:pPr>
      <w:r w:rsidRPr="008375CE">
        <w:rPr>
          <w:sz w:val="12"/>
          <w:szCs w:val="12"/>
        </w:rPr>
        <w:t>Bei rechtzeitigem und ordnungsgemäß erklärtem Widerruf ist vom Kunden nur die Anmeldegebühr zu entrichten, sofern diese ausge</w:t>
      </w:r>
      <w:r w:rsidRPr="008375CE">
        <w:rPr>
          <w:sz w:val="12"/>
          <w:szCs w:val="12"/>
        </w:rPr>
        <w:softHyphen/>
        <w:t>wiesen ist; bereits entrichtete Veranstaltungsgebühren werden dem Kunden erstattet. Ein verspäteter Widerruf gilt als Kündigung gemäß Ziffer 6.</w:t>
      </w:r>
    </w:p>
    <w:p w:rsidR="008A4665" w:rsidRPr="008375CE" w:rsidRDefault="008A4665">
      <w:pPr>
        <w:pStyle w:val="Nummerierung2"/>
        <w:numPr>
          <w:ilvl w:val="1"/>
          <w:numId w:val="43"/>
        </w:numPr>
        <w:rPr>
          <w:sz w:val="12"/>
          <w:szCs w:val="12"/>
        </w:rPr>
      </w:pPr>
      <w:r w:rsidRPr="008375CE">
        <w:rPr>
          <w:sz w:val="12"/>
          <w:szCs w:val="12"/>
        </w:rPr>
        <w:t>Die DAA behält sich vor, eine Veranstaltung aus wichtigem, von ihr nicht zu vertretendem  Grund kurzfristig zu verschieb</w:t>
      </w:r>
      <w:r>
        <w:rPr>
          <w:sz w:val="12"/>
          <w:szCs w:val="12"/>
        </w:rPr>
        <w:t>en, zu unterbrechen oder ausfal</w:t>
      </w:r>
      <w:r w:rsidRPr="008375CE">
        <w:rPr>
          <w:sz w:val="12"/>
          <w:szCs w:val="12"/>
        </w:rPr>
        <w:t xml:space="preserve">len zu lassen, z.B. bei Nichterreichen der Mindestteilnehmerzahl. Bei einer Verschiebung des geplanten Veranstaltungsbeginns oder bei einer Unterbrechung um mehr als einen Monat besteht ein Rücktrittsrecht des Kunden. </w:t>
      </w:r>
    </w:p>
    <w:p w:rsidR="008A4665" w:rsidRPr="008375CE" w:rsidRDefault="008A4665">
      <w:pPr>
        <w:pStyle w:val="Nummerierung2"/>
        <w:numPr>
          <w:ilvl w:val="1"/>
          <w:numId w:val="43"/>
        </w:numPr>
        <w:rPr>
          <w:sz w:val="12"/>
          <w:szCs w:val="12"/>
        </w:rPr>
      </w:pPr>
      <w:r w:rsidRPr="008375CE">
        <w:rPr>
          <w:sz w:val="12"/>
          <w:szCs w:val="12"/>
        </w:rPr>
        <w:t>Der Kunde hat keinen Anspruch auf eine/n bestimmte/n Referenten/in oder Veranstaltungsraum. Die DAA behält sich vor, bei kurzfristiger Erkrankung des/der zuständigen Referenten/in die vorg</w:t>
      </w:r>
      <w:r>
        <w:rPr>
          <w:sz w:val="12"/>
          <w:szCs w:val="12"/>
        </w:rPr>
        <w:t>esehene Abfolge einzelner Veran</w:t>
      </w:r>
      <w:r w:rsidRPr="008375CE">
        <w:rPr>
          <w:sz w:val="12"/>
          <w:szCs w:val="12"/>
        </w:rPr>
        <w:t>staltungsstunden zu ändern oder zu verschieben. In diesem Fall werden die Kunden unverzüglich benachrichtigt.</w:t>
      </w:r>
      <w:r w:rsidRPr="008375CE">
        <w:rPr>
          <w:sz w:val="12"/>
          <w:szCs w:val="12"/>
        </w:rPr>
        <w:tab/>
      </w:r>
    </w:p>
    <w:p w:rsidR="008A4665" w:rsidRPr="008375CE" w:rsidRDefault="008A4665">
      <w:pPr>
        <w:pStyle w:val="Nummerierung"/>
        <w:numPr>
          <w:ilvl w:val="0"/>
          <w:numId w:val="43"/>
        </w:numPr>
        <w:rPr>
          <w:sz w:val="12"/>
          <w:szCs w:val="12"/>
        </w:rPr>
      </w:pPr>
      <w:r w:rsidRPr="008375CE">
        <w:rPr>
          <w:sz w:val="12"/>
          <w:szCs w:val="12"/>
        </w:rPr>
        <w:t>Gebühren und Fälligkeiten</w:t>
      </w:r>
    </w:p>
    <w:p w:rsidR="008A4665" w:rsidRPr="008375CE" w:rsidRDefault="008A4665">
      <w:pPr>
        <w:pStyle w:val="Nummerierung2"/>
        <w:numPr>
          <w:ilvl w:val="1"/>
          <w:numId w:val="43"/>
        </w:numPr>
        <w:rPr>
          <w:sz w:val="12"/>
          <w:szCs w:val="12"/>
        </w:rPr>
      </w:pPr>
      <w:r w:rsidRPr="008375CE">
        <w:rPr>
          <w:sz w:val="12"/>
          <w:szCs w:val="12"/>
        </w:rPr>
        <w:t xml:space="preserve">Für die Teilnahme werden Gebühren erhoben, deren jeweilige Höhe aus der Anmeldung hervorgeht.  </w:t>
      </w:r>
    </w:p>
    <w:p w:rsidR="008A4665" w:rsidRPr="008375CE" w:rsidRDefault="008A4665">
      <w:pPr>
        <w:pStyle w:val="Nummerierung2"/>
        <w:numPr>
          <w:ilvl w:val="1"/>
          <w:numId w:val="43"/>
        </w:numPr>
        <w:rPr>
          <w:sz w:val="12"/>
          <w:szCs w:val="12"/>
        </w:rPr>
      </w:pPr>
      <w:r w:rsidRPr="008375CE">
        <w:rPr>
          <w:sz w:val="12"/>
          <w:szCs w:val="12"/>
        </w:rPr>
        <w:t>Sofern eine Anmeldegebühr ausgewiesen ist, ist diese in voller Höhe bei der Anmeldung fällig.</w:t>
      </w:r>
    </w:p>
    <w:p w:rsidR="008A4665" w:rsidRPr="008375CE" w:rsidRDefault="008A4665">
      <w:pPr>
        <w:pStyle w:val="Nummerierung2"/>
        <w:numPr>
          <w:ilvl w:val="1"/>
          <w:numId w:val="43"/>
        </w:numPr>
        <w:rPr>
          <w:sz w:val="12"/>
          <w:szCs w:val="12"/>
        </w:rPr>
      </w:pPr>
      <w:r w:rsidRPr="008375CE">
        <w:rPr>
          <w:sz w:val="12"/>
          <w:szCs w:val="12"/>
        </w:rPr>
        <w:t xml:space="preserve">Bei Veranstaltungen bis zu einer Dauer von 3 Monaten ist die gesamte Veranstaltungsgebühr spätestens 14 Tage nach Rechnungsstellung fällig. Maßgeblich ist das Datum des Zahlungseingangs bei der DAA. </w:t>
      </w:r>
    </w:p>
    <w:p w:rsidR="008A4665" w:rsidRPr="008375CE" w:rsidRDefault="008A4665">
      <w:pPr>
        <w:pStyle w:val="Nummerierung2"/>
        <w:numPr>
          <w:ilvl w:val="1"/>
          <w:numId w:val="43"/>
        </w:numPr>
        <w:rPr>
          <w:sz w:val="12"/>
          <w:szCs w:val="12"/>
        </w:rPr>
      </w:pPr>
      <w:r w:rsidRPr="008375CE">
        <w:rPr>
          <w:sz w:val="12"/>
          <w:szCs w:val="12"/>
        </w:rPr>
        <w:t>Für Veranstaltungen mit einer Dauer von mehr als 3 Monaten wird die Zahlung der Veranstaltungsgebühren in mon</w:t>
      </w:r>
      <w:r>
        <w:rPr>
          <w:sz w:val="12"/>
          <w:szCs w:val="12"/>
        </w:rPr>
        <w:t>atlichen gleichbleibenden Beträ</w:t>
      </w:r>
      <w:r w:rsidRPr="008375CE">
        <w:rPr>
          <w:sz w:val="12"/>
          <w:szCs w:val="12"/>
        </w:rPr>
        <w:t>gen (Zahlungsraten) gewährt. Die monatliche Zahlungsrate ermittelt sich wie folgt: Veranstaltungsgebühren dividiert durch die Anzahl der vollen Veranstaltungsmonate. Die Zahlungsraten sind jeweils im Voraus zu Beginn eines jeden Veranstaltungsmonats fällig. Die DAA hat je angefangenen Veranstaltungsmonat Anspruch auf die volle monatliche Zahlungsrate.</w:t>
      </w:r>
    </w:p>
    <w:p w:rsidR="008A4665" w:rsidRPr="008375CE" w:rsidRDefault="008A4665">
      <w:pPr>
        <w:pStyle w:val="Nummerierung2"/>
        <w:numPr>
          <w:ilvl w:val="1"/>
          <w:numId w:val="43"/>
        </w:numPr>
        <w:rPr>
          <w:sz w:val="12"/>
          <w:szCs w:val="12"/>
        </w:rPr>
      </w:pPr>
      <w:r w:rsidRPr="008375CE">
        <w:rPr>
          <w:sz w:val="12"/>
          <w:szCs w:val="12"/>
        </w:rPr>
        <w:t>Ratenzahlungen mit verlängerten Zahlungszielen oder abweichenden Fälligkeitsterminen haben nur nach gesonderter schriftlicher Vereinbarung mit der DAA Gültigkeit. In diesem Fall erklärt sich der Kunde mit dem Gebühreneinzug über das Lastschriftverfahren einverstanden.</w:t>
      </w:r>
    </w:p>
    <w:p w:rsidR="008A4665" w:rsidRPr="008375CE" w:rsidRDefault="008A4665">
      <w:pPr>
        <w:pStyle w:val="Nummerierung2"/>
        <w:numPr>
          <w:ilvl w:val="1"/>
          <w:numId w:val="43"/>
        </w:numPr>
        <w:rPr>
          <w:sz w:val="12"/>
          <w:szCs w:val="12"/>
        </w:rPr>
      </w:pPr>
      <w:r w:rsidRPr="008375CE">
        <w:rPr>
          <w:sz w:val="12"/>
          <w:szCs w:val="12"/>
        </w:rPr>
        <w:t>Gebühren für Lehr- und Lernmaterialien und sonstige Gebühren sind mit der Erbringung der Leistung fällig.</w:t>
      </w:r>
    </w:p>
    <w:p w:rsidR="008A4665" w:rsidRDefault="008A4665">
      <w:pPr>
        <w:pStyle w:val="Nummerierung2"/>
        <w:numPr>
          <w:ilvl w:val="1"/>
          <w:numId w:val="43"/>
        </w:numPr>
        <w:rPr>
          <w:sz w:val="12"/>
          <w:szCs w:val="12"/>
        </w:rPr>
      </w:pPr>
      <w:r w:rsidRPr="008375CE">
        <w:rPr>
          <w:sz w:val="12"/>
          <w:szCs w:val="12"/>
        </w:rPr>
        <w:t>Vereinbaren der Kunde und die DAA den Gebühreneinzug über das Lastschriftverfahren, informiert die DAA den Kunden spätestens 5 Kalendertage vor dem ersten Fälligkeitsdatum über den Lastschrifteneinzug (Datum der Fälligkeit(en) und Betrag).</w:t>
      </w:r>
    </w:p>
    <w:p w:rsidR="008A4665" w:rsidRPr="00A81473" w:rsidRDefault="008A4665" w:rsidP="00C22ACB">
      <w:pPr>
        <w:pStyle w:val="Nummerierung2"/>
        <w:numPr>
          <w:ilvl w:val="1"/>
          <w:numId w:val="43"/>
        </w:numPr>
        <w:rPr>
          <w:sz w:val="12"/>
          <w:szCs w:val="12"/>
        </w:rPr>
      </w:pPr>
      <w:r w:rsidRPr="00A81473">
        <w:rPr>
          <w:sz w:val="12"/>
          <w:szCs w:val="12"/>
        </w:rPr>
        <w:t xml:space="preserve">Im Fall der Unterbrechung gemäß Ziffer 4.2. hat der Kunde die Veranstaltungsgebühren anteilig für die bereits erfolgten Veranstaltungszeiten zu entrichten; überzahlte Beträge werden erstattet. </w:t>
      </w:r>
    </w:p>
    <w:p w:rsidR="008A4665" w:rsidRPr="008375CE" w:rsidRDefault="008A4665">
      <w:pPr>
        <w:pStyle w:val="Nummerierung"/>
        <w:numPr>
          <w:ilvl w:val="0"/>
          <w:numId w:val="43"/>
        </w:numPr>
        <w:rPr>
          <w:sz w:val="12"/>
          <w:szCs w:val="12"/>
        </w:rPr>
      </w:pPr>
      <w:r w:rsidRPr="008375CE">
        <w:rPr>
          <w:sz w:val="12"/>
          <w:szCs w:val="12"/>
        </w:rPr>
        <w:t>Kündigung</w:t>
      </w:r>
    </w:p>
    <w:p w:rsidR="008A4665" w:rsidRPr="008375CE" w:rsidRDefault="008A4665">
      <w:pPr>
        <w:pStyle w:val="Nummerierung2"/>
        <w:numPr>
          <w:ilvl w:val="1"/>
          <w:numId w:val="43"/>
        </w:numPr>
        <w:rPr>
          <w:sz w:val="12"/>
          <w:szCs w:val="12"/>
        </w:rPr>
      </w:pPr>
      <w:r w:rsidRPr="008375CE">
        <w:rPr>
          <w:sz w:val="12"/>
          <w:szCs w:val="12"/>
        </w:rPr>
        <w:t>Die Kündigung bedarf der Schriftform.</w:t>
      </w:r>
    </w:p>
    <w:p w:rsidR="008A4665" w:rsidRPr="008375CE" w:rsidRDefault="008A4665">
      <w:pPr>
        <w:pStyle w:val="Nummerierung2"/>
        <w:numPr>
          <w:ilvl w:val="1"/>
          <w:numId w:val="43"/>
        </w:numPr>
        <w:rPr>
          <w:sz w:val="12"/>
          <w:szCs w:val="12"/>
        </w:rPr>
      </w:pPr>
      <w:r w:rsidRPr="008375CE">
        <w:rPr>
          <w:sz w:val="12"/>
          <w:szCs w:val="12"/>
        </w:rPr>
        <w:t>Bei Veranstaltungen, die bis zu 3 Monate dauern, ist die ordentliche Kündigung ausgeschlossen.</w:t>
      </w:r>
      <w:r w:rsidRPr="008375CE">
        <w:rPr>
          <w:sz w:val="12"/>
          <w:szCs w:val="12"/>
        </w:rPr>
        <w:tab/>
      </w:r>
    </w:p>
    <w:p w:rsidR="008A4665" w:rsidRPr="008375CE" w:rsidRDefault="008A4665">
      <w:pPr>
        <w:pStyle w:val="Nummerierung2"/>
        <w:numPr>
          <w:ilvl w:val="1"/>
          <w:numId w:val="43"/>
        </w:numPr>
        <w:rPr>
          <w:sz w:val="12"/>
          <w:szCs w:val="12"/>
        </w:rPr>
      </w:pPr>
      <w:r w:rsidRPr="008375CE">
        <w:rPr>
          <w:sz w:val="12"/>
          <w:szCs w:val="12"/>
        </w:rPr>
        <w:t xml:space="preserve">Der Kunde kann bei Veranstaltungen, die länger als 3 Monate dauern, den Vertrag ohne Angabe von Gründen mit einer Frist von 6 Wochen erstmals zum Ende der ersten 3 Veranstaltungsmonate kündigen. Danach kann der Kunde den Vertrag jederzeit mit einer Frist von 6 Wochen zum Ende der nächsten 3 Veranstaltungsmonate ordentlich kündigen. </w:t>
      </w:r>
    </w:p>
    <w:p w:rsidR="008A4665" w:rsidRPr="008375CE" w:rsidRDefault="008A4665">
      <w:pPr>
        <w:pStyle w:val="Nummerierung2"/>
        <w:numPr>
          <w:ilvl w:val="1"/>
          <w:numId w:val="43"/>
        </w:numPr>
        <w:rPr>
          <w:sz w:val="12"/>
          <w:szCs w:val="12"/>
        </w:rPr>
      </w:pPr>
      <w:r w:rsidRPr="008375CE">
        <w:rPr>
          <w:sz w:val="12"/>
          <w:szCs w:val="12"/>
        </w:rPr>
        <w:t>Bei rechtmäßiger vorzeitiger Kündigung durch den Kunden sind die bis zum Ende der Kündigungsfrist anfallenden Zahlungsraten zu entrichten; bei einer Vereinbarung über eine Ratenzahlung nach Ziffer 5</w:t>
      </w:r>
      <w:r>
        <w:rPr>
          <w:sz w:val="12"/>
          <w:szCs w:val="12"/>
        </w:rPr>
        <w:t>.5. sind die noch ausste</w:t>
      </w:r>
      <w:r w:rsidRPr="008375CE">
        <w:rPr>
          <w:sz w:val="12"/>
          <w:szCs w:val="12"/>
        </w:rPr>
        <w:t xml:space="preserve">henden Veranstaltungsgebühren sofort fällig. Die Geltung des § 615 Satz 2 BGB wird abbedungen. Überzahlte Beträge werden von der DAA erstattet. </w:t>
      </w:r>
    </w:p>
    <w:p w:rsidR="008A4665" w:rsidRPr="008375CE" w:rsidRDefault="008A4665">
      <w:pPr>
        <w:pStyle w:val="Nummerierung2"/>
        <w:numPr>
          <w:ilvl w:val="1"/>
          <w:numId w:val="43"/>
        </w:numPr>
        <w:rPr>
          <w:sz w:val="12"/>
          <w:szCs w:val="12"/>
        </w:rPr>
      </w:pPr>
      <w:r w:rsidRPr="008375CE">
        <w:rPr>
          <w:sz w:val="12"/>
          <w:szCs w:val="12"/>
        </w:rPr>
        <w:t xml:space="preserve">Die DAA kann den Vertrag ohne Einhaltung einer Frist jederzeit aus wichtigem Grund kündigen. Ein solcher Grund liegt insbesondere vor, wenn der Kunde gegen die Pflichten gemäß Ziffer 7.1 vorsätzlich oder grob fahrlässig verstößt und dieses Handeln auch nach schriftlicher Abmahnung durch die DAA fortsetzt. Als wichtiger Grund gilt auch, wenn der Kunde schuldhaft den Unterrichtsablauf massiv stört oder andere Teilnehmer oder DAA-Mitarbeiter bzw. </w:t>
      </w:r>
      <w:r>
        <w:rPr>
          <w:sz w:val="12"/>
          <w:szCs w:val="12"/>
        </w:rPr>
        <w:t>freie Mitarbeiter</w:t>
      </w:r>
      <w:r w:rsidRPr="008375CE">
        <w:rPr>
          <w:sz w:val="12"/>
          <w:szCs w:val="12"/>
        </w:rPr>
        <w:t xml:space="preserve"> belästigt oder bedroht. Ein wichtiger Grund liegt auch vor, wenn der Kunde mit der Zahlung der Veranstaltungsgebühren in Höhe eines Betrages von drei Monatsraten in Verzug gekommen ist. </w:t>
      </w:r>
    </w:p>
    <w:p w:rsidR="008A4665" w:rsidRPr="008375CE" w:rsidRDefault="008A4665">
      <w:pPr>
        <w:pStyle w:val="Nummerierung2"/>
        <w:ind w:left="284"/>
        <w:rPr>
          <w:sz w:val="12"/>
          <w:szCs w:val="12"/>
        </w:rPr>
      </w:pPr>
      <w:r w:rsidRPr="008375CE">
        <w:rPr>
          <w:sz w:val="12"/>
          <w:szCs w:val="12"/>
        </w:rPr>
        <w:t>Im Fall dieser außerordentlichen Kündigung durch die DAA hat der Kunde die Veranstaltungsgebühren anteilig bis Ablauf der Kündigungsfristen nach Ziffern 6.2 und 6.3 zu entrichten.</w:t>
      </w:r>
    </w:p>
    <w:p w:rsidR="008A4665" w:rsidRPr="008375CE" w:rsidRDefault="008A4665">
      <w:pPr>
        <w:pStyle w:val="Nummerierung"/>
        <w:numPr>
          <w:ilvl w:val="0"/>
          <w:numId w:val="43"/>
        </w:numPr>
        <w:rPr>
          <w:sz w:val="12"/>
          <w:szCs w:val="12"/>
        </w:rPr>
      </w:pPr>
      <w:r w:rsidRPr="008375CE">
        <w:rPr>
          <w:sz w:val="12"/>
          <w:szCs w:val="12"/>
        </w:rPr>
        <w:t>Mitwirkung</w:t>
      </w:r>
    </w:p>
    <w:p w:rsidR="008A4665" w:rsidRPr="008375CE" w:rsidRDefault="008A4665">
      <w:pPr>
        <w:pStyle w:val="Nummerierung2"/>
        <w:numPr>
          <w:ilvl w:val="1"/>
          <w:numId w:val="43"/>
        </w:numPr>
        <w:rPr>
          <w:sz w:val="12"/>
          <w:szCs w:val="12"/>
        </w:rPr>
      </w:pPr>
      <w:r w:rsidRPr="008375CE">
        <w:rPr>
          <w:sz w:val="12"/>
          <w:szCs w:val="12"/>
        </w:rPr>
        <w:t>Der Kunde verpflichtet sich, die am Veranstaltungsort geltende Hausordnung und die ausgehändigten Hinweise zur Be</w:t>
      </w:r>
      <w:r>
        <w:rPr>
          <w:sz w:val="12"/>
          <w:szCs w:val="12"/>
        </w:rPr>
        <w:t>nutzung der technischen Ausstat</w:t>
      </w:r>
      <w:r w:rsidRPr="008375CE">
        <w:rPr>
          <w:sz w:val="12"/>
          <w:szCs w:val="12"/>
        </w:rPr>
        <w:t>tung zu beachten. Neben den vorliegend</w:t>
      </w:r>
      <w:r>
        <w:rPr>
          <w:sz w:val="12"/>
          <w:szCs w:val="12"/>
        </w:rPr>
        <w:t>en Allgemeinen Vertragsbedingun</w:t>
      </w:r>
      <w:r w:rsidRPr="008375CE">
        <w:rPr>
          <w:sz w:val="12"/>
          <w:szCs w:val="12"/>
        </w:rPr>
        <w:t>gen gelten die Veranstaltungs-Ordnungen in ihrer jeweiligen Fassung. Sie werden bei Veranstaltungsbeginn ausgehändigt. Den Anweisungen der Leitung des Kundenzentrums sowie deren Beauftragten zur Aufrechterhal</w:t>
      </w:r>
      <w:r w:rsidRPr="008375CE">
        <w:rPr>
          <w:sz w:val="12"/>
          <w:szCs w:val="12"/>
        </w:rPr>
        <w:softHyphen/>
        <w:t xml:space="preserve">tung eines ordnungsgemäßen Veranstaltungsbetriebs ist Folge zu leisten. </w:t>
      </w:r>
    </w:p>
    <w:p w:rsidR="008A4665" w:rsidRPr="008375CE" w:rsidRDefault="008A4665">
      <w:pPr>
        <w:pStyle w:val="Nummerierung2"/>
        <w:numPr>
          <w:ilvl w:val="1"/>
          <w:numId w:val="43"/>
        </w:numPr>
        <w:rPr>
          <w:sz w:val="12"/>
          <w:szCs w:val="12"/>
        </w:rPr>
      </w:pPr>
      <w:r w:rsidRPr="008375CE">
        <w:rPr>
          <w:sz w:val="12"/>
          <w:szCs w:val="12"/>
        </w:rPr>
        <w:t>Der Kunde verpflichtet sich, die für die Fests</w:t>
      </w:r>
      <w:r>
        <w:rPr>
          <w:sz w:val="12"/>
          <w:szCs w:val="12"/>
        </w:rPr>
        <w:t>tellung der evtl. Zugangsvoraus</w:t>
      </w:r>
      <w:r w:rsidRPr="008375CE">
        <w:rPr>
          <w:sz w:val="12"/>
          <w:szCs w:val="12"/>
        </w:rPr>
        <w:t>setzungen zur Veranstaltung und Zugangsvoraussetzungen zur Prüfung erforderlichen Unterlagen rechtzeitig und vollständig vorzulegen und die mit diesem Vertrag eingegangenen Verpflichtungen einzuhalten.</w:t>
      </w:r>
    </w:p>
    <w:p w:rsidR="008A4665" w:rsidRPr="008375CE" w:rsidRDefault="008A4665">
      <w:pPr>
        <w:pStyle w:val="Nummerierung2"/>
        <w:numPr>
          <w:ilvl w:val="1"/>
          <w:numId w:val="43"/>
        </w:numPr>
        <w:rPr>
          <w:sz w:val="12"/>
          <w:szCs w:val="12"/>
        </w:rPr>
      </w:pPr>
      <w:r w:rsidRPr="008375CE">
        <w:rPr>
          <w:sz w:val="12"/>
          <w:szCs w:val="12"/>
        </w:rPr>
        <w:t>Der Kunde verpflichtet sich zur pünktlichen Zahlung der Gebühren.</w:t>
      </w:r>
    </w:p>
    <w:p w:rsidR="008A4665" w:rsidRPr="008375CE" w:rsidRDefault="008A4665">
      <w:pPr>
        <w:pStyle w:val="Nummerierung2"/>
        <w:numPr>
          <w:ilvl w:val="1"/>
          <w:numId w:val="43"/>
        </w:numPr>
        <w:rPr>
          <w:sz w:val="12"/>
          <w:szCs w:val="12"/>
        </w:rPr>
      </w:pPr>
      <w:r w:rsidRPr="008375CE">
        <w:rPr>
          <w:sz w:val="12"/>
          <w:szCs w:val="12"/>
        </w:rPr>
        <w:t>Der DAA bleibt es vorbehalten, Schadenersatzansprüche wegen Verstoßes gegen die Verpflichtungen nach Ziffer 7.1 geltend zu machen</w:t>
      </w:r>
    </w:p>
    <w:p w:rsidR="008A4665" w:rsidRPr="008375CE" w:rsidRDefault="008A4665">
      <w:pPr>
        <w:pStyle w:val="Nummerierung"/>
        <w:numPr>
          <w:ilvl w:val="0"/>
          <w:numId w:val="43"/>
        </w:numPr>
        <w:rPr>
          <w:sz w:val="12"/>
          <w:szCs w:val="12"/>
        </w:rPr>
      </w:pPr>
      <w:r w:rsidRPr="008375CE">
        <w:rPr>
          <w:sz w:val="12"/>
          <w:szCs w:val="12"/>
        </w:rPr>
        <w:t>Prüfungen, Zeugnisse und Teilnahmebescheinigungen</w:t>
      </w:r>
    </w:p>
    <w:p w:rsidR="008A4665" w:rsidRPr="008375CE" w:rsidRDefault="008A4665" w:rsidP="00D55183">
      <w:pPr>
        <w:pStyle w:val="Nummerierung2"/>
        <w:numPr>
          <w:ilvl w:val="1"/>
          <w:numId w:val="43"/>
        </w:numPr>
        <w:rPr>
          <w:sz w:val="12"/>
          <w:szCs w:val="12"/>
        </w:rPr>
      </w:pPr>
      <w:r w:rsidRPr="008375CE">
        <w:rPr>
          <w:sz w:val="12"/>
          <w:szCs w:val="12"/>
        </w:rPr>
        <w:t>Jeder Kunde, der regelmäßig an der Veranstaltung teilgenommen hat, erhält eine Teilnahmebescheinigung. Für Veranstaltungen, die auf externe Prüfungen vorbereiten, kann auch ein DAA-Zeugnis erstellt werden.</w:t>
      </w:r>
    </w:p>
    <w:p w:rsidR="008A4665" w:rsidRPr="008375CE" w:rsidRDefault="008A4665" w:rsidP="00D55183">
      <w:pPr>
        <w:pStyle w:val="Nummerierung2"/>
        <w:numPr>
          <w:ilvl w:val="1"/>
          <w:numId w:val="43"/>
        </w:numPr>
        <w:rPr>
          <w:sz w:val="12"/>
          <w:szCs w:val="12"/>
        </w:rPr>
      </w:pPr>
      <w:r w:rsidRPr="008375CE">
        <w:rPr>
          <w:sz w:val="12"/>
          <w:szCs w:val="12"/>
        </w:rPr>
        <w:t>Das Bestehen einer Prüfung kann nur die prüfende Stelle bestätigen. Für die Zulassung zu einer externen Prüfung (z.B. bei der IHK) sowie für die Einhaltung der vorgegebenen Termine, Kosten und Zulassungsbedingungen durch die prüfende Stelle übernimmt die DAA keine Haftung; für die Anmeldung zur externen Prüfung ist der Kunde selbst verantwortlich. Die DAA unterstützt die Kunden hierbei.</w:t>
      </w:r>
    </w:p>
    <w:p w:rsidR="008A4665" w:rsidRPr="008375CE" w:rsidRDefault="008A4665">
      <w:pPr>
        <w:pStyle w:val="Nummerierung"/>
        <w:numPr>
          <w:ilvl w:val="0"/>
          <w:numId w:val="43"/>
        </w:numPr>
        <w:rPr>
          <w:sz w:val="12"/>
          <w:szCs w:val="12"/>
        </w:rPr>
      </w:pPr>
      <w:r w:rsidRPr="008375CE">
        <w:rPr>
          <w:sz w:val="12"/>
          <w:szCs w:val="12"/>
        </w:rPr>
        <w:t>Haftung</w:t>
      </w:r>
    </w:p>
    <w:p w:rsidR="008A4665" w:rsidRPr="008375CE" w:rsidRDefault="008A4665">
      <w:pPr>
        <w:pStyle w:val="Nummerierung2"/>
        <w:numPr>
          <w:ilvl w:val="1"/>
          <w:numId w:val="43"/>
        </w:numPr>
        <w:rPr>
          <w:sz w:val="12"/>
          <w:szCs w:val="12"/>
        </w:rPr>
      </w:pPr>
      <w:r w:rsidRPr="008375CE">
        <w:rPr>
          <w:sz w:val="12"/>
          <w:szCs w:val="12"/>
        </w:rPr>
        <w:t>Gegen alle Unfälle während der Veranstaltungszeit und auf dem direkten Wege vom und zum Veranstaltungsort ist</w:t>
      </w:r>
      <w:r>
        <w:rPr>
          <w:sz w:val="12"/>
          <w:szCs w:val="12"/>
        </w:rPr>
        <w:t xml:space="preserve"> der Kunde im Rahmen der gesetz</w:t>
      </w:r>
      <w:r w:rsidRPr="008375CE">
        <w:rPr>
          <w:sz w:val="12"/>
          <w:szCs w:val="12"/>
        </w:rPr>
        <w:t>lichen Unfallversicherung der DAA versichert</w:t>
      </w:r>
      <w:r>
        <w:rPr>
          <w:sz w:val="12"/>
          <w:szCs w:val="12"/>
        </w:rPr>
        <w:t>, soweit die gesetzliche Unfall</w:t>
      </w:r>
      <w:r w:rsidRPr="008375CE">
        <w:rPr>
          <w:sz w:val="12"/>
          <w:szCs w:val="12"/>
        </w:rPr>
        <w:t>versicherung zuständig ist.</w:t>
      </w:r>
    </w:p>
    <w:p w:rsidR="008A4665" w:rsidRPr="008375CE" w:rsidRDefault="008A4665">
      <w:pPr>
        <w:pStyle w:val="Nummerierung2"/>
        <w:numPr>
          <w:ilvl w:val="1"/>
          <w:numId w:val="43"/>
        </w:numPr>
        <w:rPr>
          <w:sz w:val="12"/>
          <w:szCs w:val="12"/>
        </w:rPr>
      </w:pPr>
      <w:r w:rsidRPr="008375CE">
        <w:rPr>
          <w:sz w:val="12"/>
          <w:szCs w:val="12"/>
        </w:rPr>
        <w:t>Die DAA haftet für Sachschäden nur bei Vorsatz und grober Fahrlässigkeit seitens der DAA; sie haftet nicht für etwaige Vermögensschäden des Kunden, die aus einer nicht zustande gekommenen Veranstaltung oder aus einem Abbruch einer Veranstaltung resultieren. Bei einer Verletzung von Leben, Körper oder Gesundheit haftet die DAA auch bei nur einfacher Fahrlässigkeit.</w:t>
      </w:r>
    </w:p>
    <w:p w:rsidR="008A4665" w:rsidRPr="008375CE" w:rsidRDefault="008A4665">
      <w:pPr>
        <w:pStyle w:val="Nummerierung2"/>
        <w:numPr>
          <w:ilvl w:val="1"/>
          <w:numId w:val="43"/>
        </w:numPr>
        <w:rPr>
          <w:sz w:val="12"/>
          <w:szCs w:val="12"/>
        </w:rPr>
      </w:pPr>
      <w:r w:rsidRPr="008375CE">
        <w:rPr>
          <w:sz w:val="12"/>
          <w:szCs w:val="12"/>
        </w:rPr>
        <w:t>Die DAA haftet nicht für den Verlust oder Diebstahl eingebrachter Sachen oder für die Garderobe des Kunden.</w:t>
      </w:r>
    </w:p>
    <w:p w:rsidR="008A4665" w:rsidRPr="008375CE" w:rsidRDefault="008A4665">
      <w:pPr>
        <w:pStyle w:val="Nummerierung"/>
        <w:numPr>
          <w:ilvl w:val="0"/>
          <w:numId w:val="43"/>
        </w:numPr>
        <w:rPr>
          <w:sz w:val="12"/>
          <w:szCs w:val="12"/>
        </w:rPr>
      </w:pPr>
      <w:r w:rsidRPr="008375CE">
        <w:rPr>
          <w:sz w:val="12"/>
          <w:szCs w:val="12"/>
        </w:rPr>
        <w:t>Verzugskosten</w:t>
      </w:r>
    </w:p>
    <w:p w:rsidR="008A4665" w:rsidRPr="008375CE" w:rsidRDefault="008A4665">
      <w:pPr>
        <w:pStyle w:val="Nummerierung2"/>
        <w:numPr>
          <w:ilvl w:val="1"/>
          <w:numId w:val="43"/>
        </w:numPr>
        <w:rPr>
          <w:sz w:val="12"/>
          <w:szCs w:val="12"/>
        </w:rPr>
      </w:pPr>
      <w:r w:rsidRPr="008375CE">
        <w:rPr>
          <w:sz w:val="12"/>
          <w:szCs w:val="12"/>
        </w:rPr>
        <w:t>Für jede außergerichtliche Mahnung gegenüber dem Kunden kann nach eintretendem Zahlungsverzug ein Betrag von EUR 2,50 zur Abdeckung von Porto- und Verwaltungskosten erhoben werden, höchstens aber ein Gesamtbetrag von EUR 7,50, es sei denn, der Kunde weist der DAA nach, dass ein Schaden nicht oder nicht in dieser Höhe entstanden ist.</w:t>
      </w:r>
    </w:p>
    <w:p w:rsidR="008A4665" w:rsidRPr="008375CE" w:rsidRDefault="008A4665">
      <w:pPr>
        <w:pStyle w:val="Nummerierung2"/>
        <w:numPr>
          <w:ilvl w:val="1"/>
          <w:numId w:val="43"/>
        </w:numPr>
        <w:rPr>
          <w:sz w:val="12"/>
          <w:szCs w:val="12"/>
        </w:rPr>
      </w:pPr>
      <w:r w:rsidRPr="008375CE">
        <w:rPr>
          <w:sz w:val="12"/>
          <w:szCs w:val="12"/>
        </w:rPr>
        <w:t xml:space="preserve">Bei Zahlungsverzug werden die gesetzlichen Zinsen gemäß § 288 BGB erhoben. </w:t>
      </w:r>
    </w:p>
    <w:p w:rsidR="008A4665" w:rsidRPr="008375CE" w:rsidRDefault="008A4665">
      <w:pPr>
        <w:pStyle w:val="Nummerierung"/>
        <w:numPr>
          <w:ilvl w:val="0"/>
          <w:numId w:val="43"/>
        </w:numPr>
        <w:rPr>
          <w:sz w:val="12"/>
          <w:szCs w:val="12"/>
        </w:rPr>
      </w:pPr>
      <w:r w:rsidRPr="008375CE">
        <w:rPr>
          <w:sz w:val="12"/>
          <w:szCs w:val="12"/>
        </w:rPr>
        <w:t>Streitgericht bei Wohnsitz im Ausland</w:t>
      </w:r>
    </w:p>
    <w:p w:rsidR="008A4665" w:rsidRPr="008375CE" w:rsidRDefault="008A4665">
      <w:pPr>
        <w:pStyle w:val="Textkrper3"/>
        <w:rPr>
          <w:sz w:val="12"/>
          <w:szCs w:val="12"/>
        </w:rPr>
      </w:pPr>
      <w:r w:rsidRPr="008375CE">
        <w:rPr>
          <w:sz w:val="12"/>
          <w:szCs w:val="12"/>
        </w:rPr>
        <w:t>Hat der Kunde den Wohnsitz im Ausland, ist die Freie und Hansestadt Hamburg als ausschließlicher Gerichtsstand vereinbart.</w:t>
      </w:r>
    </w:p>
    <w:p w:rsidR="008A4665" w:rsidRPr="008375CE" w:rsidRDefault="008A4665">
      <w:pPr>
        <w:pStyle w:val="Nummerierung"/>
        <w:numPr>
          <w:ilvl w:val="0"/>
          <w:numId w:val="43"/>
        </w:numPr>
        <w:rPr>
          <w:sz w:val="12"/>
          <w:szCs w:val="12"/>
        </w:rPr>
      </w:pPr>
      <w:r w:rsidRPr="008375CE">
        <w:rPr>
          <w:sz w:val="12"/>
          <w:szCs w:val="12"/>
        </w:rPr>
        <w:t>Datenschutzhinweis</w:t>
      </w:r>
    </w:p>
    <w:p w:rsidR="008A4665" w:rsidRPr="008375CE" w:rsidRDefault="008A4665">
      <w:pPr>
        <w:pStyle w:val="Textkrper3"/>
        <w:rPr>
          <w:sz w:val="12"/>
          <w:szCs w:val="12"/>
        </w:rPr>
      </w:pPr>
      <w:r w:rsidRPr="008375CE">
        <w:rPr>
          <w:sz w:val="12"/>
          <w:szCs w:val="12"/>
        </w:rPr>
        <w:t xml:space="preserve">Die im Rahmen des Vertragsabschlusses erhobenen personenbezogenen Daten des Kunden werden von der DAA zur Vertragsabwicklung genutzt. Zudem nutzt die DAA die Daten zur Information des Kunden über interessante Angebote, Aktionen und Veranstaltungen o.ä. der DAA, wenn der Kunde dieser Nutzung zustimmt. </w:t>
      </w:r>
    </w:p>
    <w:p w:rsidR="008A4665" w:rsidRPr="008375CE" w:rsidRDefault="008A4665">
      <w:pPr>
        <w:pStyle w:val="Nummerierung"/>
        <w:numPr>
          <w:ilvl w:val="0"/>
          <w:numId w:val="43"/>
        </w:numPr>
        <w:rPr>
          <w:sz w:val="12"/>
          <w:szCs w:val="12"/>
        </w:rPr>
      </w:pPr>
      <w:r w:rsidRPr="008375CE">
        <w:rPr>
          <w:sz w:val="12"/>
          <w:szCs w:val="12"/>
        </w:rPr>
        <w:t>Nebenabreden</w:t>
      </w:r>
    </w:p>
    <w:p w:rsidR="008A4665" w:rsidRPr="008375CE" w:rsidRDefault="008A4665">
      <w:pPr>
        <w:pStyle w:val="Textkrper3"/>
        <w:rPr>
          <w:sz w:val="12"/>
          <w:szCs w:val="12"/>
        </w:rPr>
      </w:pPr>
      <w:r w:rsidRPr="008375CE">
        <w:rPr>
          <w:sz w:val="12"/>
          <w:szCs w:val="12"/>
        </w:rPr>
        <w:t>Änderungen oder Ergänzungen des Vertrages bedürfen zu ihrer Wirksamkeit der Schriftform. Sollte eine der Bestimmungen dieser Vertragsbedingungen unwirksam sein, so wird die Wirksamkeit der übrigen Bestimmungen davon nicht berührt. Beide Vertragsparteien werden sich bemühen, in einem solchen Fall eine Lösung zu finden, die dem ursprünglichen Sinn dieser Vertragsbestimmungen nahe kommt.</w:t>
      </w:r>
    </w:p>
    <w:p w:rsidR="008A4665" w:rsidRDefault="008A4665">
      <w:pPr>
        <w:pStyle w:val="Textkrper3"/>
      </w:pPr>
    </w:p>
    <w:p w:rsidR="008A4665" w:rsidRDefault="008A4665">
      <w:pPr>
        <w:pStyle w:val="Textkrper3"/>
        <w:sectPr w:rsidR="008A4665">
          <w:type w:val="continuous"/>
          <w:pgSz w:w="11906" w:h="16838" w:code="9"/>
          <w:pgMar w:top="737" w:right="567" w:bottom="568" w:left="567" w:header="567" w:footer="284" w:gutter="0"/>
          <w:cols w:num="2" w:space="680"/>
        </w:sectPr>
      </w:pPr>
    </w:p>
    <w:p w:rsidR="008A4665" w:rsidRDefault="008A4665">
      <w:pPr>
        <w:pStyle w:val="Textkrper3"/>
        <w:rPr>
          <w:sz w:val="4"/>
          <w:szCs w:val="4"/>
        </w:rPr>
        <w:sectPr w:rsidR="008A4665">
          <w:type w:val="continuous"/>
          <w:pgSz w:w="11906" w:h="16838" w:code="9"/>
          <w:pgMar w:top="737" w:right="567" w:bottom="567" w:left="567" w:header="567" w:footer="284" w:gutter="0"/>
          <w:cols w:num="2" w:space="680"/>
        </w:sectPr>
      </w:pPr>
    </w:p>
    <w:p w:rsidR="008A4665" w:rsidRDefault="008A4665">
      <w:pPr>
        <w:pStyle w:val="Textkrper3"/>
        <w:rPr>
          <w:sz w:val="4"/>
          <w:szCs w:val="4"/>
        </w:rPr>
      </w:pPr>
    </w:p>
    <w:sectPr w:rsidR="008A4665" w:rsidSect="008A4665">
      <w:type w:val="continuous"/>
      <w:pgSz w:w="11906" w:h="16838" w:code="9"/>
      <w:pgMar w:top="737" w:right="567" w:bottom="567" w:left="567" w:header="567" w:footer="284"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65" w:rsidRDefault="008A4665">
      <w:r>
        <w:separator/>
      </w:r>
    </w:p>
  </w:endnote>
  <w:endnote w:type="continuationSeparator" w:id="0">
    <w:p w:rsidR="008A4665" w:rsidRDefault="008A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TE25480B8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Fuzeile"/>
      <w:jc w:val="center"/>
      <w:rPr>
        <w:sz w:val="14"/>
        <w:szCs w:val="14"/>
      </w:rPr>
    </w:pPr>
    <w:r>
      <w:rPr>
        <w:sz w:val="14"/>
        <w:szCs w:val="14"/>
      </w:rPr>
      <w:t>Stand: 01.09.2014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65" w:rsidRDefault="008A4665">
      <w:r>
        <w:separator/>
      </w:r>
    </w:p>
  </w:footnote>
  <w:footnote w:type="continuationSeparator" w:id="0">
    <w:p w:rsidR="008A4665" w:rsidRDefault="008A4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Kopfzeile"/>
      <w:rPr>
        <w:sz w:val="8"/>
        <w:szCs w:val="8"/>
      </w:rPr>
    </w:pPr>
    <w:r>
      <w:rPr>
        <w:noProof/>
      </w:rPr>
      <mc:AlternateContent>
        <mc:Choice Requires="wps">
          <w:drawing>
            <wp:anchor distT="0" distB="0" distL="114300" distR="114300" simplePos="0" relativeHeight="251659264" behindDoc="0" locked="0" layoutInCell="0" allowOverlap="1">
              <wp:simplePos x="0" y="0"/>
              <wp:positionH relativeFrom="column">
                <wp:posOffset>5941060</wp:posOffset>
              </wp:positionH>
              <wp:positionV relativeFrom="paragraph">
                <wp:posOffset>-180340</wp:posOffset>
              </wp:positionV>
              <wp:extent cx="904240" cy="8051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665" w:rsidRDefault="008A4665">
                          <w:r>
                            <w:rPr>
                              <w:noProof/>
                            </w:rPr>
                            <w:drawing>
                              <wp:inline distT="0" distB="0" distL="0" distR="0">
                                <wp:extent cx="800100" cy="7143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p w:rsidR="008A4665" w:rsidRDefault="008A4665"/>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8pt;margin-top:-14.2pt;width:71.2pt;height:6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xLsgIAALg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" o:allowincell="f" filled="f" stroked="f">
              <v:textbox inset="1.5mm,,1.5mm">
                <w:txbxContent>
                  <w:p w:rsidR="008A4665" w:rsidRDefault="008A4665">
                    <w:r>
                      <w:rPr>
                        <w:noProof/>
                      </w:rPr>
                      <w:drawing>
                        <wp:inline distT="0" distB="0" distL="0" distR="0">
                          <wp:extent cx="800100" cy="7143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p w:rsidR="008A4665" w:rsidRDefault="008A466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665" w:rsidRDefault="008A46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E"/>
    <w:multiLevelType w:val="singleLevel"/>
    <w:tmpl w:val="201899FE"/>
    <w:lvl w:ilvl="0">
      <w:start w:val="1"/>
      <w:numFmt w:val="decimal"/>
      <w:lvlText w:val="%1."/>
      <w:lvlJc w:val="left"/>
      <w:pPr>
        <w:tabs>
          <w:tab w:val="num" w:pos="926"/>
        </w:tabs>
        <w:ind w:left="926" w:hanging="360"/>
      </w:pPr>
    </w:lvl>
  </w:abstractNum>
  <w:abstractNum w:abstractNumId="1" w15:restartNumberingAfterBreak="1">
    <w:nsid w:val="FFFFFF7F"/>
    <w:multiLevelType w:val="singleLevel"/>
    <w:tmpl w:val="F446E09C"/>
    <w:lvl w:ilvl="0">
      <w:start w:val="1"/>
      <w:numFmt w:val="decimal"/>
      <w:lvlText w:val="%1."/>
      <w:lvlJc w:val="left"/>
      <w:pPr>
        <w:tabs>
          <w:tab w:val="num" w:pos="643"/>
        </w:tabs>
        <w:ind w:left="643" w:hanging="360"/>
      </w:pPr>
    </w:lvl>
  </w:abstractNum>
  <w:abstractNum w:abstractNumId="2" w15:restartNumberingAfterBreak="1">
    <w:nsid w:val="FFFFFF83"/>
    <w:multiLevelType w:val="singleLevel"/>
    <w:tmpl w:val="D2861450"/>
    <w:lvl w:ilvl="0">
      <w:start w:val="1"/>
      <w:numFmt w:val="bullet"/>
      <w:lvlText w:val=""/>
      <w:lvlJc w:val="left"/>
      <w:pPr>
        <w:tabs>
          <w:tab w:val="num" w:pos="643"/>
        </w:tabs>
        <w:ind w:left="643" w:hanging="360"/>
      </w:pPr>
      <w:rPr>
        <w:rFonts w:ascii="Symbol" w:hAnsi="Symbol" w:cs="Symbol" w:hint="default"/>
      </w:rPr>
    </w:lvl>
  </w:abstractNum>
  <w:abstractNum w:abstractNumId="3" w15:restartNumberingAfterBreak="1">
    <w:nsid w:val="FFFFFF89"/>
    <w:multiLevelType w:val="singleLevel"/>
    <w:tmpl w:val="DE5C0932"/>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4" w15:restartNumberingAfterBreak="1">
    <w:nsid w:val="01844441"/>
    <w:multiLevelType w:val="multilevel"/>
    <w:tmpl w:val="606802A6"/>
    <w:lvl w:ilvl="0">
      <w:start w:val="4"/>
      <w:numFmt w:val="decimal"/>
      <w:lvlText w:val="%1."/>
      <w:lvlJc w:val="left"/>
      <w:pPr>
        <w:tabs>
          <w:tab w:val="num" w:pos="480"/>
        </w:tabs>
        <w:ind w:left="480" w:hanging="480"/>
      </w:pPr>
      <w:rPr>
        <w:rFonts w:hint="default"/>
        <w:b w:val="0"/>
        <w:bCs w:val="0"/>
      </w:rPr>
    </w:lvl>
    <w:lvl w:ilvl="1">
      <w:start w:val="1"/>
      <w:numFmt w:val="decimal"/>
      <w:lvlText w:val="%1.%2."/>
      <w:lvlJc w:val="left"/>
      <w:pPr>
        <w:tabs>
          <w:tab w:val="num" w:pos="480"/>
        </w:tabs>
        <w:ind w:left="480" w:hanging="48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5" w15:restartNumberingAfterBreak="1">
    <w:nsid w:val="06CC5E54"/>
    <w:multiLevelType w:val="multilevel"/>
    <w:tmpl w:val="930E18CE"/>
    <w:lvl w:ilvl="0">
      <w:start w:val="1"/>
      <w:numFmt w:val="decimal"/>
      <w:lvlText w:val="%1."/>
      <w:lvlJc w:val="left"/>
      <w:pPr>
        <w:tabs>
          <w:tab w:val="num" w:pos="360"/>
        </w:tabs>
        <w:ind w:left="284" w:hanging="284"/>
      </w:pPr>
    </w:lvl>
    <w:lvl w:ilvl="1">
      <w:start w:val="1"/>
      <w:numFmt w:val="ordinal"/>
      <w:lvlText w:val="%1.%2"/>
      <w:lvlJc w:val="left"/>
      <w:pPr>
        <w:tabs>
          <w:tab w:val="num" w:pos="1080"/>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1">
    <w:nsid w:val="18CB65DF"/>
    <w:multiLevelType w:val="singleLevel"/>
    <w:tmpl w:val="0407000F"/>
    <w:lvl w:ilvl="0">
      <w:start w:val="1"/>
      <w:numFmt w:val="decimal"/>
      <w:lvlText w:val="%1."/>
      <w:lvlJc w:val="left"/>
      <w:pPr>
        <w:tabs>
          <w:tab w:val="num" w:pos="360"/>
        </w:tabs>
        <w:ind w:left="360" w:hanging="360"/>
      </w:pPr>
    </w:lvl>
  </w:abstractNum>
  <w:abstractNum w:abstractNumId="7" w15:restartNumberingAfterBreak="1">
    <w:nsid w:val="1B640639"/>
    <w:multiLevelType w:val="multilevel"/>
    <w:tmpl w:val="9AE6EFFE"/>
    <w:lvl w:ilvl="0">
      <w:start w:val="4"/>
      <w:numFmt w:val="decimal"/>
      <w:lvlText w:val="%1."/>
      <w:lvlJc w:val="left"/>
      <w:pPr>
        <w:tabs>
          <w:tab w:val="num" w:pos="360"/>
        </w:tabs>
        <w:ind w:left="284" w:hanging="284"/>
      </w:pPr>
    </w:lvl>
    <w:lvl w:ilvl="1">
      <w:start w:val="1"/>
      <w:numFmt w:val="ordinal"/>
      <w:lvlRestart w:val="0"/>
      <w:lvlText w:val="%1.%2"/>
      <w:lvlJc w:val="left"/>
      <w:pPr>
        <w:tabs>
          <w:tab w:val="num" w:pos="1080"/>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1">
    <w:nsid w:val="1B7E5C52"/>
    <w:multiLevelType w:val="multilevel"/>
    <w:tmpl w:val="1472AD40"/>
    <w:lvl w:ilvl="0">
      <w:start w:val="1"/>
      <w:numFmt w:val="decimal"/>
      <w:pStyle w:val="Nmmerierung2"/>
      <w:lvlText w:val="%1."/>
      <w:lvlJc w:val="left"/>
      <w:pPr>
        <w:tabs>
          <w:tab w:val="num" w:pos="360"/>
        </w:tabs>
        <w:ind w:left="284" w:hanging="284"/>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1">
    <w:nsid w:val="1CED6C87"/>
    <w:multiLevelType w:val="multilevel"/>
    <w:tmpl w:val="0A2822BE"/>
    <w:lvl w:ilvl="0">
      <w:start w:val="4"/>
      <w:numFmt w:val="decimal"/>
      <w:lvlText w:val="%1."/>
      <w:lvlJc w:val="left"/>
      <w:pPr>
        <w:tabs>
          <w:tab w:val="num" w:pos="360"/>
        </w:tabs>
        <w:ind w:left="284" w:hanging="284"/>
      </w:pPr>
    </w:lvl>
    <w:lvl w:ilvl="1">
      <w:start w:val="1"/>
      <w:numFmt w:val="ordinal"/>
      <w:lvlRestart w:val="0"/>
      <w:lvlText w:val="%1.%2"/>
      <w:lvlJc w:val="left"/>
      <w:pPr>
        <w:tabs>
          <w:tab w:val="num" w:pos="1080"/>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1">
    <w:nsid w:val="350B3587"/>
    <w:multiLevelType w:val="multilevel"/>
    <w:tmpl w:val="99B8AE9C"/>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1">
    <w:nsid w:val="363D734B"/>
    <w:multiLevelType w:val="singleLevel"/>
    <w:tmpl w:val="0407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1">
    <w:nsid w:val="405004D7"/>
    <w:multiLevelType w:val="multilevel"/>
    <w:tmpl w:val="D332AB3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1">
    <w:nsid w:val="41B57FEB"/>
    <w:multiLevelType w:val="singleLevel"/>
    <w:tmpl w:val="04070001"/>
    <w:lvl w:ilvl="0">
      <w:start w:val="1"/>
      <w:numFmt w:val="bullet"/>
      <w:pStyle w:val="Nummerierung3"/>
      <w:lvlText w:val=""/>
      <w:lvlJc w:val="left"/>
      <w:pPr>
        <w:tabs>
          <w:tab w:val="num" w:pos="360"/>
        </w:tabs>
        <w:ind w:left="360" w:hanging="360"/>
      </w:pPr>
      <w:rPr>
        <w:rFonts w:ascii="Symbol" w:hAnsi="Symbol" w:cs="Symbol" w:hint="default"/>
      </w:rPr>
    </w:lvl>
  </w:abstractNum>
  <w:abstractNum w:abstractNumId="14" w15:restartNumberingAfterBreak="1">
    <w:nsid w:val="42D52225"/>
    <w:multiLevelType w:val="multilevel"/>
    <w:tmpl w:val="3B42AE62"/>
    <w:lvl w:ilvl="0">
      <w:start w:val="4"/>
      <w:numFmt w:val="decimal"/>
      <w:lvlText w:val="%1."/>
      <w:lvlJc w:val="left"/>
      <w:pPr>
        <w:tabs>
          <w:tab w:val="num" w:pos="360"/>
        </w:tabs>
        <w:ind w:left="284" w:hanging="284"/>
      </w:pPr>
    </w:lvl>
    <w:lvl w:ilvl="1">
      <w:start w:val="1"/>
      <w:numFmt w:val="ordinal"/>
      <w:lvlText w:val="%1.%2"/>
      <w:lvlJc w:val="left"/>
      <w:pPr>
        <w:tabs>
          <w:tab w:val="num" w:pos="1080"/>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1">
    <w:nsid w:val="448E43BB"/>
    <w:multiLevelType w:val="singleLevel"/>
    <w:tmpl w:val="3FEEDF4A"/>
    <w:lvl w:ilvl="0">
      <w:start w:val="1"/>
      <w:numFmt w:val="decimal"/>
      <w:lvlText w:val="%1."/>
      <w:lvlJc w:val="left"/>
      <w:pPr>
        <w:tabs>
          <w:tab w:val="num" w:pos="480"/>
        </w:tabs>
        <w:ind w:left="480" w:hanging="480"/>
      </w:pPr>
      <w:rPr>
        <w:rFonts w:hint="default"/>
      </w:rPr>
    </w:lvl>
  </w:abstractNum>
  <w:abstractNum w:abstractNumId="16" w15:restartNumberingAfterBreak="1">
    <w:nsid w:val="48273B7F"/>
    <w:multiLevelType w:val="multilevel"/>
    <w:tmpl w:val="EF32D6B8"/>
    <w:lvl w:ilvl="0">
      <w:start w:val="1"/>
      <w:numFmt w:val="decimal"/>
      <w:lvlText w:val="%1. "/>
      <w:lvlJc w:val="left"/>
      <w:pPr>
        <w:tabs>
          <w:tab w:val="num" w:pos="360"/>
        </w:tabs>
      </w:pPr>
      <w:rPr>
        <w:rFonts w:ascii="Arial" w:hAnsi="Arial" w:cs="Arial" w:hint="default"/>
        <w:b w:val="0"/>
        <w:bCs w:val="0"/>
        <w:i w:val="0"/>
        <w:iCs w:val="0"/>
        <w:strike w:val="0"/>
        <w:dstrike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Arial" w:hAnsi="Arial" w:cs="Arial" w:hint="default"/>
        <w:b w:val="0"/>
        <w:bCs w:val="0"/>
        <w:i w:val="0"/>
        <w:iCs w:val="0"/>
        <w:sz w:val="20"/>
        <w:szCs w:val="20"/>
      </w:rPr>
    </w:lvl>
    <w:lvl w:ilvl="2">
      <w:start w:val="1"/>
      <w:numFmt w:val="decimal"/>
      <w:lvlText w:val="%1.%2.%3."/>
      <w:lvlJc w:val="left"/>
      <w:pPr>
        <w:tabs>
          <w:tab w:val="num" w:pos="1080"/>
        </w:tabs>
      </w:pPr>
    </w:lvl>
    <w:lvl w:ilvl="3">
      <w:start w:val="1"/>
      <w:numFmt w:val="decimal"/>
      <w:lvlText w:val="%1.%2.%3.%4."/>
      <w:lvlJc w:val="left"/>
      <w:pPr>
        <w:tabs>
          <w:tab w:val="num" w:pos="1440"/>
        </w:tabs>
      </w:pPr>
    </w:lvl>
    <w:lvl w:ilvl="4">
      <w:start w:val="1"/>
      <w:numFmt w:val="decimal"/>
      <w:lvlText w:val="%1.%2.%3.%4.%5"/>
      <w:lvlJc w:val="left"/>
      <w:pPr>
        <w:tabs>
          <w:tab w:val="num" w:pos="216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7" w15:restartNumberingAfterBreak="1">
    <w:nsid w:val="48680DAF"/>
    <w:multiLevelType w:val="singleLevel"/>
    <w:tmpl w:val="0407000F"/>
    <w:lvl w:ilvl="0">
      <w:start w:val="1"/>
      <w:numFmt w:val="decimal"/>
      <w:lvlText w:val="%1."/>
      <w:lvlJc w:val="left"/>
      <w:pPr>
        <w:tabs>
          <w:tab w:val="num" w:pos="360"/>
        </w:tabs>
        <w:ind w:left="360" w:hanging="360"/>
      </w:pPr>
    </w:lvl>
  </w:abstractNum>
  <w:abstractNum w:abstractNumId="18" w15:restartNumberingAfterBreak="1">
    <w:nsid w:val="4AA14539"/>
    <w:multiLevelType w:val="multilevel"/>
    <w:tmpl w:val="AD3C5CEA"/>
    <w:lvl w:ilvl="0">
      <w:start w:val="5"/>
      <w:numFmt w:val="decimal"/>
      <w:lvlText w:val="%1."/>
      <w:lvlJc w:val="left"/>
      <w:pPr>
        <w:tabs>
          <w:tab w:val="num" w:pos="480"/>
        </w:tabs>
        <w:ind w:left="480" w:hanging="480"/>
      </w:pPr>
      <w:rPr>
        <w:rFonts w:hint="default"/>
      </w:rPr>
    </w:lvl>
    <w:lvl w:ilvl="1">
      <w:start w:val="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1">
    <w:nsid w:val="51B66D21"/>
    <w:multiLevelType w:val="multilevel"/>
    <w:tmpl w:val="282A4B2E"/>
    <w:lvl w:ilvl="0">
      <w:start w:val="1"/>
      <w:numFmt w:val="decimal"/>
      <w:lvlText w:val="%1."/>
      <w:lvlJc w:val="left"/>
      <w:pPr>
        <w:tabs>
          <w:tab w:val="num" w:pos="360"/>
        </w:tabs>
        <w:ind w:left="360" w:hanging="360"/>
      </w:pPr>
    </w:lvl>
    <w:lvl w:ilvl="1">
      <w:start w:val="1"/>
      <w:numFmt w:val="decimal"/>
      <w:lvlText w:val="%1.%2."/>
      <w:lvlJc w:val="left"/>
      <w:pPr>
        <w:tabs>
          <w:tab w:val="num" w:pos="1077"/>
        </w:tabs>
        <w:ind w:left="1077" w:hanging="107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1">
    <w:nsid w:val="52A41CB8"/>
    <w:multiLevelType w:val="singleLevel"/>
    <w:tmpl w:val="AC3E3D6C"/>
    <w:lvl w:ilvl="0">
      <w:start w:val="1"/>
      <w:numFmt w:val="bullet"/>
      <w:lvlText w:val=""/>
      <w:lvlJc w:val="left"/>
      <w:pPr>
        <w:tabs>
          <w:tab w:val="num" w:pos="360"/>
        </w:tabs>
        <w:ind w:left="227" w:hanging="227"/>
      </w:pPr>
      <w:rPr>
        <w:rFonts w:ascii="Symbol" w:hAnsi="Symbol" w:cs="Symbol" w:hint="default"/>
      </w:rPr>
    </w:lvl>
  </w:abstractNum>
  <w:abstractNum w:abstractNumId="21" w15:restartNumberingAfterBreak="1">
    <w:nsid w:val="582A0E32"/>
    <w:multiLevelType w:val="singleLevel"/>
    <w:tmpl w:val="0407000F"/>
    <w:lvl w:ilvl="0">
      <w:start w:val="1"/>
      <w:numFmt w:val="decimal"/>
      <w:lvlText w:val="%1."/>
      <w:lvlJc w:val="left"/>
      <w:pPr>
        <w:tabs>
          <w:tab w:val="num" w:pos="360"/>
        </w:tabs>
        <w:ind w:left="360" w:hanging="360"/>
      </w:pPr>
    </w:lvl>
  </w:abstractNum>
  <w:abstractNum w:abstractNumId="22" w15:restartNumberingAfterBreak="1">
    <w:nsid w:val="59EF5FE3"/>
    <w:multiLevelType w:val="multilevel"/>
    <w:tmpl w:val="9136322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1">
    <w:nsid w:val="5A1238CB"/>
    <w:multiLevelType w:val="multilevel"/>
    <w:tmpl w:val="1C34673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1">
    <w:nsid w:val="5C893D38"/>
    <w:multiLevelType w:val="multilevel"/>
    <w:tmpl w:val="B60ECA32"/>
    <w:lvl w:ilvl="0">
      <w:start w:val="4"/>
      <w:numFmt w:val="decimal"/>
      <w:lvlText w:val="%1."/>
      <w:lvlJc w:val="left"/>
      <w:pPr>
        <w:tabs>
          <w:tab w:val="num" w:pos="360"/>
        </w:tabs>
        <w:ind w:left="284" w:hanging="284"/>
      </w:pPr>
    </w:lvl>
    <w:lvl w:ilvl="1">
      <w:start w:val="1"/>
      <w:numFmt w:val="ordinal"/>
      <w:lvlRestart w:val="0"/>
      <w:lvlText w:val="%1.%2"/>
      <w:lvlJc w:val="left"/>
      <w:pPr>
        <w:tabs>
          <w:tab w:val="num" w:pos="1080"/>
        </w:tabs>
        <w:ind w:left="284" w:hanging="284"/>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1">
    <w:nsid w:val="5D571092"/>
    <w:multiLevelType w:val="singleLevel"/>
    <w:tmpl w:val="0407000F"/>
    <w:lvl w:ilvl="0">
      <w:start w:val="1"/>
      <w:numFmt w:val="decimal"/>
      <w:lvlText w:val="%1."/>
      <w:lvlJc w:val="left"/>
      <w:pPr>
        <w:tabs>
          <w:tab w:val="num" w:pos="360"/>
        </w:tabs>
        <w:ind w:left="360" w:hanging="360"/>
      </w:pPr>
    </w:lvl>
  </w:abstractNum>
  <w:abstractNum w:abstractNumId="26" w15:restartNumberingAfterBreak="1">
    <w:nsid w:val="67881785"/>
    <w:multiLevelType w:val="singleLevel"/>
    <w:tmpl w:val="5E266624"/>
    <w:lvl w:ilvl="0">
      <w:start w:val="1"/>
      <w:numFmt w:val="decimal"/>
      <w:lvlText w:val="%1."/>
      <w:lvlJc w:val="left"/>
      <w:pPr>
        <w:tabs>
          <w:tab w:val="num" w:pos="360"/>
        </w:tabs>
        <w:ind w:left="360" w:hanging="360"/>
      </w:pPr>
      <w:rPr>
        <w:sz w:val="16"/>
        <w:szCs w:val="16"/>
      </w:rPr>
    </w:lvl>
  </w:abstractNum>
  <w:abstractNum w:abstractNumId="27" w15:restartNumberingAfterBreak="1">
    <w:nsid w:val="695D525C"/>
    <w:multiLevelType w:val="singleLevel"/>
    <w:tmpl w:val="565C660C"/>
    <w:lvl w:ilvl="0">
      <w:start w:val="1"/>
      <w:numFmt w:val="bullet"/>
      <w:pStyle w:val="Aufzhlungszeichen2"/>
      <w:lvlText w:val="-"/>
      <w:lvlJc w:val="left"/>
      <w:pPr>
        <w:tabs>
          <w:tab w:val="num" w:pos="1211"/>
        </w:tabs>
        <w:ind w:left="1191" w:hanging="340"/>
      </w:pPr>
      <w:rPr>
        <w:sz w:val="16"/>
        <w:szCs w:val="16"/>
      </w:rPr>
    </w:lvl>
  </w:abstractNum>
  <w:abstractNum w:abstractNumId="28" w15:restartNumberingAfterBreak="1">
    <w:nsid w:val="69BB6E00"/>
    <w:multiLevelType w:val="singleLevel"/>
    <w:tmpl w:val="AC3E3D6C"/>
    <w:lvl w:ilvl="0">
      <w:start w:val="1"/>
      <w:numFmt w:val="bullet"/>
      <w:lvlText w:val=""/>
      <w:lvlJc w:val="left"/>
      <w:pPr>
        <w:tabs>
          <w:tab w:val="num" w:pos="360"/>
        </w:tabs>
        <w:ind w:left="227" w:hanging="227"/>
      </w:pPr>
      <w:rPr>
        <w:rFonts w:ascii="Symbol" w:hAnsi="Symbol" w:cs="Symbol" w:hint="default"/>
      </w:rPr>
    </w:lvl>
  </w:abstractNum>
  <w:abstractNum w:abstractNumId="29" w15:restartNumberingAfterBreak="1">
    <w:nsid w:val="6A087D77"/>
    <w:multiLevelType w:val="multilevel"/>
    <w:tmpl w:val="0B40080A"/>
    <w:lvl w:ilvl="0">
      <w:start w:val="1"/>
      <w:numFmt w:val="decimal"/>
      <w:pStyle w:val="Nummerierung4"/>
      <w:lvlText w:val="%1."/>
      <w:lvlJc w:val="left"/>
      <w:pPr>
        <w:tabs>
          <w:tab w:val="num" w:pos="360"/>
        </w:tabs>
        <w:ind w:left="357" w:hanging="357"/>
      </w:pPr>
    </w:lvl>
    <w:lvl w:ilvl="1">
      <w:start w:val="1"/>
      <w:numFmt w:val="ordinal"/>
      <w:lvlText w:val="%1.%2"/>
      <w:lvlJc w:val="left"/>
      <w:pPr>
        <w:tabs>
          <w:tab w:val="num" w:pos="1080"/>
        </w:tabs>
        <w:ind w:left="357" w:hanging="35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1">
    <w:nsid w:val="6A39601C"/>
    <w:multiLevelType w:val="singleLevel"/>
    <w:tmpl w:val="87182618"/>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1">
    <w:nsid w:val="6FFA2668"/>
    <w:multiLevelType w:val="multilevel"/>
    <w:tmpl w:val="B8AE5E2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1">
    <w:nsid w:val="71371C6C"/>
    <w:multiLevelType w:val="singleLevel"/>
    <w:tmpl w:val="4056AD5C"/>
    <w:lvl w:ilvl="0">
      <w:numFmt w:val="bullet"/>
      <w:lvlText w:val=""/>
      <w:lvlJc w:val="left"/>
      <w:pPr>
        <w:tabs>
          <w:tab w:val="num" w:pos="705"/>
        </w:tabs>
        <w:ind w:left="705" w:hanging="705"/>
      </w:pPr>
      <w:rPr>
        <w:rFonts w:ascii="Symbol" w:hAnsi="Symbol" w:cs="Symbol" w:hint="default"/>
      </w:rPr>
    </w:lvl>
  </w:abstractNum>
  <w:abstractNum w:abstractNumId="33" w15:restartNumberingAfterBreak="1">
    <w:nsid w:val="77D913D0"/>
    <w:multiLevelType w:val="singleLevel"/>
    <w:tmpl w:val="41ACDE18"/>
    <w:lvl w:ilvl="0">
      <w:start w:val="1"/>
      <w:numFmt w:val="decimal"/>
      <w:lvlText w:val="%1."/>
      <w:lvlJc w:val="left"/>
      <w:pPr>
        <w:tabs>
          <w:tab w:val="num" w:pos="360"/>
        </w:tabs>
        <w:ind w:left="360" w:hanging="360"/>
      </w:pPr>
    </w:lvl>
  </w:abstractNum>
  <w:abstractNum w:abstractNumId="34" w15:restartNumberingAfterBreak="1">
    <w:nsid w:val="7B6E00A9"/>
    <w:multiLevelType w:val="multilevel"/>
    <w:tmpl w:val="1D4C31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7"/>
  </w:num>
  <w:num w:numId="13">
    <w:abstractNumId w:val="33"/>
  </w:num>
  <w:num w:numId="14">
    <w:abstractNumId w:val="31"/>
  </w:num>
  <w:num w:numId="15">
    <w:abstractNumId w:val="8"/>
  </w:num>
  <w:num w:numId="16">
    <w:abstractNumId w:val="32"/>
  </w:num>
  <w:num w:numId="17">
    <w:abstractNumId w:val="30"/>
  </w:num>
  <w:num w:numId="18">
    <w:abstractNumId w:val="12"/>
  </w:num>
  <w:num w:numId="19">
    <w:abstractNumId w:val="34"/>
  </w:num>
  <w:num w:numId="20">
    <w:abstractNumId w:val="15"/>
  </w:num>
  <w:num w:numId="21">
    <w:abstractNumId w:val="22"/>
  </w:num>
  <w:num w:numId="22">
    <w:abstractNumId w:val="16"/>
  </w:num>
  <w:num w:numId="23">
    <w:abstractNumId w:val="23"/>
  </w:num>
  <w:num w:numId="24">
    <w:abstractNumId w:val="18"/>
  </w:num>
  <w:num w:numId="25">
    <w:abstractNumId w:val="4"/>
  </w:num>
  <w:num w:numId="26">
    <w:abstractNumId w:val="10"/>
  </w:num>
  <w:num w:numId="27">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17"/>
  </w:num>
  <w:num w:numId="33">
    <w:abstractNumId w:val="6"/>
  </w:num>
  <w:num w:numId="34">
    <w:abstractNumId w:val="26"/>
  </w:num>
  <w:num w:numId="35">
    <w:abstractNumId w:val="13"/>
  </w:num>
  <w:num w:numId="36">
    <w:abstractNumId w:val="11"/>
  </w:num>
  <w:num w:numId="37">
    <w:abstractNumId w:val="28"/>
  </w:num>
  <w:num w:numId="38">
    <w:abstractNumId w:val="20"/>
  </w:num>
  <w:num w:numId="39">
    <w:abstractNumId w:val="1"/>
  </w:num>
  <w:num w:numId="40">
    <w:abstractNumId w:val="0"/>
  </w:num>
  <w:num w:numId="41">
    <w:abstractNumId w:val="2"/>
  </w:num>
  <w:num w:numId="42">
    <w:abstractNumId w:val="19"/>
  </w:num>
  <w:num w:numId="43">
    <w:abstractNumId w:val="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9"/>
  </w:num>
  <w:num w:numId="47">
    <w:abstractNumId w:val="24"/>
  </w:num>
  <w:num w:numId="48">
    <w:abstractNumId w:val="7"/>
  </w:num>
  <w:num w:numId="49">
    <w:abstractNumId w:val="7"/>
    <w:lvlOverride w:ilvl="0">
      <w:lvl w:ilvl="0">
        <w:start w:val="4"/>
        <w:numFmt w:val="decimal"/>
        <w:lvlText w:val="%1."/>
        <w:lvlJc w:val="left"/>
        <w:pPr>
          <w:tabs>
            <w:tab w:val="num" w:pos="360"/>
          </w:tabs>
          <w:ind w:left="284" w:hanging="284"/>
        </w:pPr>
      </w:lvl>
    </w:lvlOverride>
    <w:lvlOverride w:ilvl="1">
      <w:lvl w:ilvl="1">
        <w:start w:val="1"/>
        <w:numFmt w:val="ordinal"/>
        <w:lvlText w:val="%1.%2"/>
        <w:lvlJc w:val="left"/>
        <w:pPr>
          <w:tabs>
            <w:tab w:val="num" w:pos="1080"/>
          </w:tabs>
          <w:ind w:left="284" w:hanging="284"/>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E05"/>
    <w:rsid w:val="000007D9"/>
    <w:rsid w:val="000228CC"/>
    <w:rsid w:val="0003100D"/>
    <w:rsid w:val="00085B0D"/>
    <w:rsid w:val="00095105"/>
    <w:rsid w:val="000A31F1"/>
    <w:rsid w:val="000B5ADF"/>
    <w:rsid w:val="000B7660"/>
    <w:rsid w:val="000F6D18"/>
    <w:rsid w:val="00115341"/>
    <w:rsid w:val="00132462"/>
    <w:rsid w:val="001866A3"/>
    <w:rsid w:val="001A0A58"/>
    <w:rsid w:val="001D491E"/>
    <w:rsid w:val="001D4FB7"/>
    <w:rsid w:val="00244AA6"/>
    <w:rsid w:val="00251047"/>
    <w:rsid w:val="00257BB7"/>
    <w:rsid w:val="002673BE"/>
    <w:rsid w:val="0028160A"/>
    <w:rsid w:val="002C0724"/>
    <w:rsid w:val="002E74AF"/>
    <w:rsid w:val="002F57F2"/>
    <w:rsid w:val="002F5F9F"/>
    <w:rsid w:val="00340D43"/>
    <w:rsid w:val="003726DD"/>
    <w:rsid w:val="00377CAC"/>
    <w:rsid w:val="003A39C4"/>
    <w:rsid w:val="003D0347"/>
    <w:rsid w:val="003D4892"/>
    <w:rsid w:val="003E7FFC"/>
    <w:rsid w:val="00427EE2"/>
    <w:rsid w:val="0044119C"/>
    <w:rsid w:val="00481ED7"/>
    <w:rsid w:val="00484A5F"/>
    <w:rsid w:val="004D5815"/>
    <w:rsid w:val="00506132"/>
    <w:rsid w:val="00524D00"/>
    <w:rsid w:val="00527F0D"/>
    <w:rsid w:val="00530336"/>
    <w:rsid w:val="00544AF8"/>
    <w:rsid w:val="0054583F"/>
    <w:rsid w:val="0056521D"/>
    <w:rsid w:val="0059095B"/>
    <w:rsid w:val="005A660E"/>
    <w:rsid w:val="005B4E1F"/>
    <w:rsid w:val="005B7A30"/>
    <w:rsid w:val="005C1CF1"/>
    <w:rsid w:val="0061316D"/>
    <w:rsid w:val="00646F7D"/>
    <w:rsid w:val="006E6E39"/>
    <w:rsid w:val="007114CF"/>
    <w:rsid w:val="007125C8"/>
    <w:rsid w:val="007178FE"/>
    <w:rsid w:val="00720CA0"/>
    <w:rsid w:val="00727042"/>
    <w:rsid w:val="00746AB1"/>
    <w:rsid w:val="0075487E"/>
    <w:rsid w:val="007561F7"/>
    <w:rsid w:val="00763B3D"/>
    <w:rsid w:val="00780F8D"/>
    <w:rsid w:val="00794A38"/>
    <w:rsid w:val="007A4B30"/>
    <w:rsid w:val="007B7309"/>
    <w:rsid w:val="008100B9"/>
    <w:rsid w:val="00813BD8"/>
    <w:rsid w:val="00816C9E"/>
    <w:rsid w:val="008375CE"/>
    <w:rsid w:val="00853A7C"/>
    <w:rsid w:val="008770BD"/>
    <w:rsid w:val="008818CA"/>
    <w:rsid w:val="008A4665"/>
    <w:rsid w:val="008A6CB8"/>
    <w:rsid w:val="0093404C"/>
    <w:rsid w:val="0094144D"/>
    <w:rsid w:val="009821D8"/>
    <w:rsid w:val="009A56D5"/>
    <w:rsid w:val="009D05D8"/>
    <w:rsid w:val="009D24B4"/>
    <w:rsid w:val="009D3AB9"/>
    <w:rsid w:val="009F53F9"/>
    <w:rsid w:val="009F5FB3"/>
    <w:rsid w:val="00A046EC"/>
    <w:rsid w:val="00A25360"/>
    <w:rsid w:val="00A30681"/>
    <w:rsid w:val="00A56783"/>
    <w:rsid w:val="00A65EFD"/>
    <w:rsid w:val="00A67B96"/>
    <w:rsid w:val="00A81473"/>
    <w:rsid w:val="00AE6E05"/>
    <w:rsid w:val="00B12CB0"/>
    <w:rsid w:val="00B32A77"/>
    <w:rsid w:val="00BA4BC3"/>
    <w:rsid w:val="00BA78BE"/>
    <w:rsid w:val="00BE67E6"/>
    <w:rsid w:val="00C22ACB"/>
    <w:rsid w:val="00C7370E"/>
    <w:rsid w:val="00C770CB"/>
    <w:rsid w:val="00CD7976"/>
    <w:rsid w:val="00CE219C"/>
    <w:rsid w:val="00D045AB"/>
    <w:rsid w:val="00D55183"/>
    <w:rsid w:val="00DB0657"/>
    <w:rsid w:val="00DB58F6"/>
    <w:rsid w:val="00DB6DD5"/>
    <w:rsid w:val="00DE3BFA"/>
    <w:rsid w:val="00E97FD1"/>
    <w:rsid w:val="00EB787A"/>
    <w:rsid w:val="00EC3971"/>
    <w:rsid w:val="00ED0184"/>
    <w:rsid w:val="00F36608"/>
    <w:rsid w:val="00F3707D"/>
    <w:rsid w:val="00F479E0"/>
    <w:rsid w:val="00FA7FD7"/>
    <w:rsid w:val="00FB62A0"/>
    <w:rsid w:val="00FC44E2"/>
    <w:rsid w:val="00FD7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7C7222"/>
  <w15:chartTrackingRefBased/>
  <w15:docId w15:val="{775BF5FB-7DCF-4030-B6A6-DCC9B9A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pPr>
    <w:rPr>
      <w:rFonts w:ascii="Arial" w:hAnsi="Arial" w:cs="Arial"/>
    </w:rPr>
  </w:style>
  <w:style w:type="paragraph" w:styleId="berschrift1">
    <w:name w:val="heading 1"/>
    <w:basedOn w:val="Standard"/>
    <w:next w:val="Standard"/>
    <w:qFormat/>
    <w:pPr>
      <w:keepNext/>
      <w:spacing w:before="60" w:after="60"/>
      <w:outlineLvl w:val="0"/>
    </w:pPr>
    <w:rPr>
      <w:sz w:val="16"/>
      <w:szCs w:val="16"/>
      <w:u w:val="single"/>
    </w:rPr>
  </w:style>
  <w:style w:type="paragraph" w:styleId="berschrift2">
    <w:name w:val="heading 2"/>
    <w:basedOn w:val="Standard"/>
    <w:next w:val="Standard"/>
    <w:qFormat/>
    <w:pPr>
      <w:keepNext/>
      <w:tabs>
        <w:tab w:val="right" w:pos="4853"/>
        <w:tab w:val="left" w:pos="4995"/>
      </w:tabs>
      <w:spacing w:before="60"/>
      <w:ind w:left="-71"/>
      <w:outlineLvl w:val="1"/>
    </w:pPr>
    <w:rPr>
      <w:i/>
      <w:iCs/>
      <w:sz w:val="16"/>
      <w:szCs w:val="16"/>
    </w:rPr>
  </w:style>
  <w:style w:type="paragraph" w:styleId="berschrift3">
    <w:name w:val="heading 3"/>
    <w:basedOn w:val="Standard"/>
    <w:next w:val="Standard"/>
    <w:qFormat/>
    <w:pPr>
      <w:keepNext/>
      <w:spacing w:before="240" w:after="240"/>
      <w:ind w:left="57"/>
      <w:outlineLvl w:val="2"/>
    </w:pPr>
    <w:rPr>
      <w:b/>
      <w:bCs/>
      <w:sz w:val="16"/>
      <w:szCs w:val="16"/>
    </w:rPr>
  </w:style>
  <w:style w:type="paragraph" w:styleId="berschrift4">
    <w:name w:val="heading 4"/>
    <w:basedOn w:val="Standard"/>
    <w:next w:val="Standard"/>
    <w:qFormat/>
    <w:pPr>
      <w:keepNext/>
      <w:spacing w:before="120" w:after="120"/>
      <w:outlineLvl w:val="3"/>
    </w:pPr>
    <w:rPr>
      <w:b/>
      <w:bCs/>
      <w:sz w:val="16"/>
      <w:szCs w:val="16"/>
      <w:u w:val="single"/>
    </w:rPr>
  </w:style>
  <w:style w:type="paragraph" w:styleId="berschrift5">
    <w:name w:val="heading 5"/>
    <w:basedOn w:val="Standard"/>
    <w:next w:val="Standard"/>
    <w:qFormat/>
    <w:pPr>
      <w:keepNext/>
      <w:tabs>
        <w:tab w:val="left" w:pos="142"/>
        <w:tab w:val="left" w:pos="638"/>
        <w:tab w:val="right" w:pos="4853"/>
        <w:tab w:val="left" w:pos="4995"/>
      </w:tabs>
      <w:spacing w:before="60"/>
      <w:ind w:left="-74"/>
      <w:outlineLvl w:val="4"/>
    </w:pPr>
    <w:rPr>
      <w:sz w:val="16"/>
      <w:szCs w:val="16"/>
    </w:rPr>
  </w:style>
  <w:style w:type="paragraph" w:styleId="berschrift6">
    <w:name w:val="heading 6"/>
    <w:basedOn w:val="Standard"/>
    <w:next w:val="Standard"/>
    <w:qFormat/>
    <w:pPr>
      <w:keepNext/>
      <w:spacing w:before="100"/>
      <w:jc w:val="both"/>
      <w:outlineLvl w:val="5"/>
    </w:pPr>
    <w:rPr>
      <w:sz w:val="14"/>
      <w:szCs w:val="14"/>
      <w:u w:val="single"/>
    </w:rPr>
  </w:style>
  <w:style w:type="paragraph" w:styleId="berschrift7">
    <w:name w:val="heading 7"/>
    <w:basedOn w:val="Standard"/>
    <w:next w:val="Standard"/>
    <w:qFormat/>
    <w:pPr>
      <w:keepNext/>
      <w:spacing w:before="120"/>
      <w:ind w:left="57"/>
      <w:outlineLvl w:val="6"/>
    </w:pPr>
    <w:rPr>
      <w:b/>
      <w:bCs/>
      <w:sz w:val="16"/>
      <w:szCs w:val="16"/>
      <w:u w:val="single"/>
    </w:rPr>
  </w:style>
  <w:style w:type="paragraph" w:styleId="berschrift8">
    <w:name w:val="heading 8"/>
    <w:basedOn w:val="Standard"/>
    <w:next w:val="Standard"/>
    <w:qFormat/>
    <w:pPr>
      <w:keepNext/>
      <w:tabs>
        <w:tab w:val="right" w:pos="1990"/>
      </w:tabs>
      <w:spacing w:before="240" w:after="240"/>
      <w:ind w:left="301"/>
      <w:outlineLvl w:val="7"/>
    </w:pPr>
    <w:rPr>
      <w:sz w:val="16"/>
      <w:szCs w:val="16"/>
      <w:u w:val="single"/>
    </w:rPr>
  </w:style>
  <w:style w:type="paragraph" w:styleId="berschrift9">
    <w:name w:val="heading 9"/>
    <w:basedOn w:val="Standard"/>
    <w:next w:val="Standard"/>
    <w:qFormat/>
    <w:pPr>
      <w:keepNext/>
      <w:tabs>
        <w:tab w:val="left" w:pos="142"/>
        <w:tab w:val="left" w:pos="284"/>
        <w:tab w:val="left" w:pos="567"/>
        <w:tab w:val="left" w:pos="6663"/>
        <w:tab w:val="left" w:pos="7569"/>
      </w:tabs>
      <w:jc w:val="both"/>
      <w:outlineLvl w:val="8"/>
    </w:pPr>
    <w:rPr>
      <w:rFonts w:ascii="Courier New" w:hAnsi="Courier New" w:cs="Courier New"/>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autoRedefine/>
    <w:pPr>
      <w:numPr>
        <w:numId w:val="2"/>
      </w:numPr>
      <w:tabs>
        <w:tab w:val="clear" w:pos="360"/>
        <w:tab w:val="left" w:pos="567"/>
        <w:tab w:val="num" w:pos="1211"/>
      </w:tabs>
      <w:ind w:left="1191" w:hanging="340"/>
      <w:jc w:val="both"/>
    </w:pPr>
  </w:style>
  <w:style w:type="paragraph" w:customStyle="1" w:styleId="Aufzhlungszeichen2">
    <w:name w:val="Aufzählungszeichen2"/>
    <w:basedOn w:val="Standard"/>
    <w:pPr>
      <w:numPr>
        <w:numId w:val="12"/>
      </w:numPr>
      <w:tabs>
        <w:tab w:val="clear" w:pos="1211"/>
        <w:tab w:val="left" w:pos="1134"/>
      </w:tabs>
      <w:spacing w:after="120"/>
      <w:ind w:left="1135" w:hanging="284"/>
      <w:jc w:val="both"/>
    </w:pPr>
    <w:rPr>
      <w:sz w:val="24"/>
      <w:szCs w:val="24"/>
    </w:rPr>
  </w:style>
  <w:style w:type="paragraph" w:styleId="Blocktext">
    <w:name w:val="Block Text"/>
    <w:basedOn w:val="Standard"/>
    <w:pPr>
      <w:spacing w:before="100"/>
      <w:ind w:left="-57" w:right="-57"/>
      <w:jc w:val="center"/>
    </w:pPr>
    <w:rPr>
      <w:sz w:val="14"/>
      <w:szCs w:val="14"/>
    </w:rPr>
  </w:style>
  <w:style w:type="paragraph" w:customStyle="1" w:styleId="Einrckung">
    <w:name w:val="Einrückung"/>
    <w:basedOn w:val="Standard"/>
    <w:pPr>
      <w:spacing w:after="120"/>
      <w:ind w:left="567" w:right="565"/>
      <w:jc w:val="both"/>
    </w:pPr>
    <w:rPr>
      <w:sz w:val="24"/>
      <w:szCs w:val="24"/>
    </w:rPr>
  </w:style>
  <w:style w:type="paragraph" w:styleId="Fuzeile">
    <w:name w:val="footer"/>
    <w:basedOn w:val="Standard"/>
    <w:link w:val="FuzeileZchn"/>
    <w:pPr>
      <w:tabs>
        <w:tab w:val="center" w:pos="4536"/>
        <w:tab w:val="right" w:pos="9072"/>
      </w:tabs>
      <w:spacing w:after="120"/>
      <w:jc w:val="both"/>
    </w:pPr>
    <w:rPr>
      <w:sz w:val="24"/>
      <w:szCs w:val="24"/>
    </w:rPr>
  </w:style>
  <w:style w:type="paragraph" w:styleId="Kopfzeile">
    <w:name w:val="header"/>
    <w:basedOn w:val="Standard"/>
    <w:pPr>
      <w:tabs>
        <w:tab w:val="center" w:pos="4536"/>
        <w:tab w:val="right" w:pos="9072"/>
      </w:tabs>
    </w:pPr>
  </w:style>
  <w:style w:type="paragraph" w:styleId="Titel">
    <w:name w:val="Title"/>
    <w:basedOn w:val="Standard"/>
    <w:next w:val="berschrift1"/>
    <w:qFormat/>
    <w:pPr>
      <w:spacing w:before="480" w:after="480"/>
      <w:jc w:val="center"/>
      <w:outlineLvl w:val="0"/>
    </w:pPr>
    <w:rPr>
      <w:kern w:val="28"/>
      <w:sz w:val="72"/>
      <w:szCs w:val="72"/>
    </w:rPr>
  </w:style>
  <w:style w:type="paragraph" w:styleId="Verzeichnis1">
    <w:name w:val="toc 1"/>
    <w:basedOn w:val="Standard"/>
    <w:next w:val="Standard"/>
    <w:autoRedefine/>
    <w:semiHidden/>
    <w:pPr>
      <w:tabs>
        <w:tab w:val="left" w:pos="1134"/>
        <w:tab w:val="right" w:leader="dot" w:pos="9072"/>
      </w:tabs>
      <w:ind w:left="1134" w:right="567" w:hanging="567"/>
    </w:pPr>
    <w:rPr>
      <w:noProof/>
      <w:lang w:val="en-US"/>
    </w:rPr>
  </w:style>
  <w:style w:type="paragraph" w:styleId="Verzeichnis2">
    <w:name w:val="toc 2"/>
    <w:basedOn w:val="Standard"/>
    <w:next w:val="Standard"/>
    <w:autoRedefine/>
    <w:semiHidden/>
    <w:pPr>
      <w:tabs>
        <w:tab w:val="left" w:pos="567"/>
        <w:tab w:val="right" w:leader="dot" w:pos="9072"/>
      </w:tabs>
      <w:ind w:left="1134" w:right="567"/>
    </w:pPr>
    <w:rPr>
      <w:noProof/>
      <w:lang w:val="en-US"/>
    </w:rPr>
  </w:style>
  <w:style w:type="paragraph" w:styleId="Verzeichnis3">
    <w:name w:val="toc 3"/>
    <w:basedOn w:val="Standard"/>
    <w:next w:val="Standard"/>
    <w:autoRedefine/>
    <w:semiHidden/>
    <w:pPr>
      <w:tabs>
        <w:tab w:val="right" w:leader="dot" w:pos="9072"/>
      </w:tabs>
      <w:ind w:left="1701" w:right="567"/>
    </w:pPr>
    <w:rPr>
      <w:noProof/>
      <w:lang w:val="en-US"/>
    </w:r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Format">
    <w:name w:val="Format"/>
    <w:basedOn w:val="Standard"/>
    <w:pPr>
      <w:tabs>
        <w:tab w:val="left" w:pos="113"/>
      </w:tabs>
      <w:spacing w:before="120" w:after="48"/>
    </w:pPr>
    <w:rPr>
      <w:sz w:val="16"/>
      <w:szCs w:val="16"/>
    </w:rPr>
  </w:style>
  <w:style w:type="paragraph" w:styleId="Textkrper">
    <w:name w:val="Body Text"/>
    <w:basedOn w:val="Standard"/>
    <w:pPr>
      <w:spacing w:before="120" w:after="360"/>
      <w:ind w:right="-71"/>
      <w:jc w:val="center"/>
    </w:pPr>
    <w:rPr>
      <w:sz w:val="16"/>
      <w:szCs w:val="16"/>
    </w:rPr>
  </w:style>
  <w:style w:type="paragraph" w:styleId="Textkrper3">
    <w:name w:val="Body Text 3"/>
    <w:basedOn w:val="Standard"/>
    <w:pPr>
      <w:jc w:val="both"/>
    </w:pPr>
    <w:rPr>
      <w:sz w:val="14"/>
      <w:szCs w:val="14"/>
    </w:rPr>
  </w:style>
  <w:style w:type="paragraph" w:styleId="Textkrper2">
    <w:name w:val="Body Text 2"/>
    <w:basedOn w:val="Standard"/>
    <w:rPr>
      <w:b/>
      <w:bCs/>
      <w:sz w:val="17"/>
      <w:szCs w:val="17"/>
    </w:rPr>
  </w:style>
  <w:style w:type="paragraph" w:customStyle="1" w:styleId="Nummerierung">
    <w:name w:val="Nummerierung"/>
    <w:basedOn w:val="Standard"/>
    <w:next w:val="Nmmerierung2"/>
    <w:pPr>
      <w:tabs>
        <w:tab w:val="left" w:pos="284"/>
      </w:tabs>
      <w:spacing w:before="40" w:after="20"/>
    </w:pPr>
    <w:rPr>
      <w:b/>
      <w:bCs/>
      <w:sz w:val="14"/>
      <w:szCs w:val="14"/>
    </w:rPr>
  </w:style>
  <w:style w:type="paragraph" w:customStyle="1" w:styleId="Nmmerierung2">
    <w:name w:val="Nmmerierung2"/>
    <w:basedOn w:val="Standard"/>
    <w:pPr>
      <w:numPr>
        <w:numId w:val="15"/>
      </w:numPr>
    </w:pPr>
  </w:style>
  <w:style w:type="paragraph" w:styleId="Textkrper-Einzug2">
    <w:name w:val="Body Text Indent 2"/>
    <w:basedOn w:val="Standard"/>
    <w:pPr>
      <w:ind w:left="426"/>
      <w:jc w:val="both"/>
    </w:pPr>
  </w:style>
  <w:style w:type="paragraph" w:styleId="Textkrper-Einzug3">
    <w:name w:val="Body Text Indent 3"/>
    <w:basedOn w:val="Standard"/>
    <w:pPr>
      <w:ind w:left="-284"/>
      <w:jc w:val="both"/>
    </w:pPr>
    <w:rPr>
      <w:sz w:val="14"/>
      <w:szCs w:val="14"/>
    </w:rPr>
  </w:style>
  <w:style w:type="paragraph" w:customStyle="1" w:styleId="Nummerierung2">
    <w:name w:val="Nummerierung2"/>
    <w:basedOn w:val="Standard"/>
    <w:pPr>
      <w:tabs>
        <w:tab w:val="left" w:pos="284"/>
      </w:tabs>
      <w:jc w:val="both"/>
    </w:pPr>
    <w:rPr>
      <w:sz w:val="14"/>
      <w:szCs w:val="14"/>
    </w:rPr>
  </w:style>
  <w:style w:type="paragraph" w:customStyle="1" w:styleId="Nummerierung3">
    <w:name w:val="Nummerierung3"/>
    <w:basedOn w:val="Standard"/>
    <w:next w:val="Nummerierung4"/>
    <w:pPr>
      <w:numPr>
        <w:numId w:val="35"/>
      </w:numPr>
      <w:tabs>
        <w:tab w:val="right" w:pos="360"/>
      </w:tabs>
      <w:spacing w:before="120"/>
      <w:ind w:left="284" w:hanging="284"/>
    </w:pPr>
    <w:rPr>
      <w:b/>
      <w:bCs/>
      <w:sz w:val="18"/>
      <w:szCs w:val="18"/>
    </w:rPr>
  </w:style>
  <w:style w:type="paragraph" w:customStyle="1" w:styleId="Textkrper4">
    <w:name w:val="Textkörper 4"/>
    <w:basedOn w:val="Textkrper3"/>
    <w:rPr>
      <w:sz w:val="18"/>
      <w:szCs w:val="18"/>
    </w:rPr>
  </w:style>
  <w:style w:type="paragraph" w:customStyle="1" w:styleId="Nummerierung4">
    <w:name w:val="Nummerierung4"/>
    <w:pPr>
      <w:numPr>
        <w:numId w:val="45"/>
      </w:numPr>
      <w:tabs>
        <w:tab w:val="clear" w:pos="360"/>
        <w:tab w:val="left" w:pos="357"/>
      </w:tabs>
      <w:autoSpaceDE w:val="0"/>
      <w:autoSpaceDN w:val="0"/>
      <w:jc w:val="both"/>
    </w:pPr>
    <w:rPr>
      <w:rFonts w:ascii="Arial" w:hAnsi="Arial" w:cs="Arial"/>
      <w:noProof/>
      <w:sz w:val="18"/>
      <w:szCs w:val="18"/>
      <w:lang w:val="en-US"/>
    </w:rPr>
  </w:style>
  <w:style w:type="character" w:customStyle="1" w:styleId="FuzeileZchn">
    <w:name w:val="Fußzeile Zchn"/>
    <w:link w:val="Fuzeile"/>
    <w:locked/>
    <w:rsid w:val="007A4B3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bs00-01\zentral\archiv\musterbrlok\SERIE\10008\zentrale\gnicolai\orbis_s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orbis_sb.dot</Template>
  <TotalTime>0</TotalTime>
  <Pages>3</Pages>
  <Words>1776</Words>
  <Characters>11961</Characters>
  <Application>Microsoft Office Word</Application>
  <DocSecurity>4</DocSecurity>
  <Lines>99</Lines>
  <Paragraphs>27</Paragraphs>
  <ScaleCrop>false</ScaleCrop>
  <HeadingPairs>
    <vt:vector size="2" baseType="variant">
      <vt:variant>
        <vt:lpstr>Titel</vt:lpstr>
      </vt:variant>
      <vt:variant>
        <vt:i4>1</vt:i4>
      </vt:variant>
    </vt:vector>
  </HeadingPairs>
  <TitlesOfParts>
    <vt:vector size="1" baseType="lpstr">
      <vt:lpstr>Anmeldung</vt:lpstr>
    </vt:vector>
  </TitlesOfParts>
  <Company>Dr. Materna GmbH</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subject/>
  <dc:creator>Ralf Entz</dc:creator>
  <cp:keywords/>
  <dc:description/>
  <cp:lastModifiedBy>Kröger, Mirja - DAA</cp:lastModifiedBy>
  <cp:revision>2</cp:revision>
  <dcterms:created xsi:type="dcterms:W3CDTF">2024-04-30T11:49:00Z</dcterms:created>
  <dcterms:modified xsi:type="dcterms:W3CDTF">2024-04-30T11:49:00Z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ntyp">
    <vt:lpwstr>Brief</vt:lpwstr>
  </property>
  <property fmtid="{D5CDD505-2E9C-101B-9397-08002B2CF9AE}" pid="3" name="Seriendruck">
    <vt:lpwstr>C:\Users\LOCAL_~3\Temp\38\~maxCD4F.docx</vt:lpwstr>
  </property>
</Properties>
</file>